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4"/>
        </w:rPr>
      </w:r>
    </w:p>
    <w:p>
      <w:pPr>
        <w:pStyle w:val="2"/>
        <w:outlineLvl w:val="0"/>
        <w:jc w:val="center"/>
      </w:pPr>
      <w:r>
        <w:rPr>
          <w:sz w:val="24"/>
        </w:rPr>
        <w:t xml:space="preserve">ПРАВИТЕЛЬСТВО ПЕРМСКОГО КРАЯ</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25 ноября 2020 г. N 902-п</w:t>
      </w:r>
    </w:p>
    <w:p>
      <w:pPr>
        <w:pStyle w:val="2"/>
        <w:jc w:val="both"/>
      </w:pPr>
      <w:r>
        <w:rPr>
          <w:sz w:val="24"/>
        </w:rPr>
      </w:r>
    </w:p>
    <w:p>
      <w:pPr>
        <w:pStyle w:val="2"/>
        <w:jc w:val="center"/>
      </w:pPr>
      <w:r>
        <w:rPr>
          <w:sz w:val="24"/>
        </w:rPr>
        <w:t xml:space="preserve">ОБ УТВЕРЖДЕНИИ ПОРЯДКА ПРЕДОСТАВЛЕНИЯ РОДИТЕЛЯМ КОМПЕНСАЦИИ</w:t>
      </w:r>
    </w:p>
    <w:p>
      <w:pPr>
        <w:pStyle w:val="2"/>
        <w:jc w:val="center"/>
      </w:pPr>
      <w:r>
        <w:rPr>
          <w:sz w:val="24"/>
        </w:rPr>
        <w:t xml:space="preserve">ЧАСТИ РАСХОДОВ НА ОПЛАТУ СТОИМОСТИ САМОСТОЯТЕЛЬНО</w:t>
      </w:r>
    </w:p>
    <w:p>
      <w:pPr>
        <w:pStyle w:val="2"/>
        <w:jc w:val="center"/>
      </w:pPr>
      <w:r>
        <w:rPr>
          <w:sz w:val="24"/>
        </w:rPr>
        <w:t xml:space="preserve">ПРИОБРЕТЕННОЙ ПУТЕВКИ В ЗАГОРОДНЫЕ ЛАГЕРЯ ОТДЫХА</w:t>
      </w:r>
    </w:p>
    <w:p>
      <w:pPr>
        <w:pStyle w:val="2"/>
        <w:jc w:val="center"/>
      </w:pPr>
      <w:r>
        <w:rPr>
          <w:sz w:val="24"/>
        </w:rPr>
        <w:t xml:space="preserve">И ОЗДОРОВЛЕНИЯ ДЕТЕЙ, ДЕТСКИЕ ОЗДОРОВИТЕЛЬНЫЕ ЛАГЕРЯ</w:t>
      </w:r>
    </w:p>
    <w:p>
      <w:pPr>
        <w:pStyle w:val="2"/>
        <w:jc w:val="center"/>
      </w:pPr>
      <w:r>
        <w:rPr>
          <w:sz w:val="24"/>
        </w:rPr>
        <w:t xml:space="preserve">САНАТОРНОГО ТИПА, РАСПОЛОЖЕННЫЕ НА ТЕРРИТОРИИ</w:t>
      </w:r>
    </w:p>
    <w:p>
      <w:pPr>
        <w:pStyle w:val="2"/>
        <w:jc w:val="center"/>
      </w:pPr>
      <w:r>
        <w:rPr>
          <w:sz w:val="24"/>
        </w:rPr>
        <w:t xml:space="preserve">РОССИЙСКОЙ ФЕДЕРАЦИИ, ДЕТСКИЕ СПЕЦИАЛИЗИРОВАННЫЕ</w:t>
      </w:r>
    </w:p>
    <w:p>
      <w:pPr>
        <w:pStyle w:val="2"/>
        <w:jc w:val="center"/>
      </w:pPr>
      <w:r>
        <w:rPr>
          <w:sz w:val="24"/>
        </w:rPr>
        <w:t xml:space="preserve">(ПРОФИЛЬНЫЕ) ЛАГЕРЯ, ДЕТСКИЕ ЛАГЕРЯ ПАЛАТОЧНОГО ТИПА,</w:t>
      </w:r>
    </w:p>
    <w:p>
      <w:pPr>
        <w:pStyle w:val="2"/>
        <w:jc w:val="center"/>
      </w:pPr>
      <w:r>
        <w:rPr>
          <w:sz w:val="24"/>
        </w:rPr>
        <w:t xml:space="preserve">РАСПОЛОЖЕННЫЕ НА ТЕРРИТОРИИ ПЕРМСКОГО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Пермского края от 28.02.2023 </w:t>
            </w:r>
            <w:hyperlink w:history="0" r:id="rId2"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color w:val="392c69"/>
              </w:rPr>
              <w:t xml:space="preserve">,</w:t>
            </w:r>
          </w:p>
          <w:p>
            <w:pPr>
              <w:pStyle w:val="0"/>
              <w:jc w:val="center"/>
            </w:pPr>
            <w:r>
              <w:rPr>
                <w:sz w:val="24"/>
                <w:color w:val="392c69"/>
              </w:rPr>
              <w:t xml:space="preserve">от 19.03.2024 </w:t>
            </w:r>
            <w:hyperlink w:history="0" r:id="rId3"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color w:val="392c69"/>
              </w:rPr>
              <w:t xml:space="preserve">, от 14.08.2024 </w:t>
            </w:r>
            <w:hyperlink w:history="0" r:id="rId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N 541-п</w:t>
              </w:r>
            </w:hyperlink>
            <w:r>
              <w:rPr>
                <w:sz w:val="24"/>
                <w:color w:val="392c69"/>
              </w:rPr>
              <w:t xml:space="preserve">, от 02.11.2024 </w:t>
            </w:r>
            <w:hyperlink w:history="0" r:id="rId5"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N 855-п</w:t>
              </w:r>
            </w:hyperlink>
            <w:r>
              <w:rPr>
                <w:sz w:val="24"/>
                <w:color w:val="392c69"/>
              </w:rPr>
              <w:t xml:space="preserve">,</w:t>
            </w:r>
          </w:p>
          <w:p>
            <w:pPr>
              <w:pStyle w:val="0"/>
              <w:jc w:val="center"/>
            </w:pPr>
            <w:r>
              <w:rPr>
                <w:sz w:val="24"/>
                <w:color w:val="392c69"/>
              </w:rPr>
              <w:t xml:space="preserve">от 05.06.2025 </w:t>
            </w:r>
            <w:hyperlink w:history="0" r:id="rId6"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color w:val="392c69"/>
              </w:rPr>
              <w:t xml:space="preserve">, от 15.10.2025 </w:t>
            </w:r>
            <w:hyperlink w:history="0" r:id="rId7"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821-п</w:t>
              </w:r>
            </w:hyperlink>
            <w:r>
              <w:rPr>
                <w:sz w:val="24"/>
                <w:color w:val="392c69"/>
              </w:rPr>
              <w:t xml:space="preserve">, от 23.12.2025 </w:t>
            </w:r>
            <w:hyperlink w:history="0" r:id="rId8" w:tooltip="Постановление Правительства Пермского края от 23.12.2025 N 1099-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1099-п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реализации </w:t>
      </w:r>
      <w:hyperlink w:history="0" r:id="rId9"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Закона</w:t>
        </w:r>
      </w:hyperlink>
      <w:r>
        <w:rPr>
          <w:sz w:val="24"/>
        </w:rPr>
        <w:t xml:space="preserve"> Пермского края от 5 февраля 2016 г. N 602-ПК "Об организации и обеспечении отдыха детей и их оздоровления в Пермском крае", </w:t>
      </w:r>
      <w:hyperlink w:history="0" r:id="rId10" w:tooltip="Закон Пермского края от 02.04.2010 N 607-ПК (ред. от 10.11.2025) &quot;О передаче органам местного самоуправления отдельных государственных полномочий по организации и обеспечению отдыха детей и их оздоровления&quot; (принят ЗС ПК 18.03.2010) {КонсультантПлюс}">
        <w:r>
          <w:rPr>
            <w:sz w:val="24"/>
            <w:color w:val="0000ff"/>
          </w:rPr>
          <w:t xml:space="preserve">Закона</w:t>
        </w:r>
      </w:hyperlink>
      <w:r>
        <w:rPr>
          <w:sz w:val="24"/>
        </w:rPr>
        <w:t xml:space="preserve"> Пермского края от 2 апреля 2010 г. N 607-ПК "О передаче органам местного самоуправления отдельных государственных полномочий по организации и обеспечению отдыха детей и их оздоровления" Правительство Пермского края постановляет:</w:t>
      </w:r>
    </w:p>
    <w:p>
      <w:pPr>
        <w:pStyle w:val="0"/>
        <w:jc w:val="both"/>
      </w:pPr>
      <w:r>
        <w:rPr>
          <w:sz w:val="24"/>
        </w:rPr>
      </w:r>
    </w:p>
    <w:p>
      <w:pPr>
        <w:pStyle w:val="0"/>
        <w:ind w:firstLine="540"/>
        <w:jc w:val="both"/>
      </w:pPr>
      <w:r>
        <w:rPr>
          <w:sz w:val="24"/>
        </w:rPr>
        <w:t xml:space="preserve">1. Утвердить прилагаемый </w:t>
      </w:r>
      <w:hyperlink w:history="0" w:anchor="P48" w:tooltip="ПОРЯДОК">
        <w:r>
          <w:rPr>
            <w:sz w:val="24"/>
            <w:color w:val="0000ff"/>
          </w:rPr>
          <w:t xml:space="preserve">Порядок</w:t>
        </w:r>
      </w:hyperlink>
      <w:r>
        <w:rPr>
          <w:sz w:val="24"/>
        </w:rPr>
        <w:t xml:space="preserve">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(далее - Порядок).</w:t>
      </w:r>
    </w:p>
    <w:p>
      <w:pPr>
        <w:pStyle w:val="0"/>
        <w:jc w:val="both"/>
      </w:pPr>
      <w:r>
        <w:rPr>
          <w:sz w:val="24"/>
        </w:rPr>
        <w:t xml:space="preserve">(в ред. </w:t>
      </w:r>
      <w:hyperlink w:history="0" r:id="rId11"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2. Органам местного самоуправления муниципальных образований Пермского края обеспечить расходование средств, переданных из бюджета Пермского края органам местного самоуправления муниципальных образований Пермского края на выполнение государственных полномочий по организации оздоровления и отдыха детей в соответствии с Порядком.</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12" w:tooltip="Постановление Правительства Пермского края от 31.03.2016 N 169-п (ред. от 22.04.2020)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пункт 1.4</w:t>
        </w:r>
      </w:hyperlink>
      <w:r>
        <w:rPr>
          <w:sz w:val="24"/>
        </w:rPr>
        <w:t xml:space="preserve"> Постановления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w:t>
      </w:r>
    </w:p>
    <w:p>
      <w:pPr>
        <w:pStyle w:val="0"/>
        <w:spacing w:before="240" w:line-rule="auto"/>
        <w:ind w:firstLine="540"/>
        <w:jc w:val="both"/>
      </w:pPr>
      <w:hyperlink w:history="0" r:id="rId13" w:tooltip="Постановление Правительства Пермского края от 29.03.2017 N 145-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пункт 5</w:t>
        </w:r>
      </w:hyperlink>
      <w:r>
        <w:rPr>
          <w:sz w:val="24"/>
        </w:rPr>
        <w:t xml:space="preserve"> изменений, которые вносятся в Постановление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 утвержденных Постановлением Правительства Пермского края от 29 марта 2017 г. N 145-п;</w:t>
      </w:r>
    </w:p>
    <w:p>
      <w:pPr>
        <w:pStyle w:val="0"/>
        <w:spacing w:before="240" w:line-rule="auto"/>
        <w:ind w:firstLine="540"/>
        <w:jc w:val="both"/>
      </w:pPr>
      <w:hyperlink w:history="0" r:id="rId14" w:tooltip="Постановление Правительства Пермского края от 01.08.2018 N 439-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пункт 2</w:t>
        </w:r>
      </w:hyperlink>
      <w:r>
        <w:rPr>
          <w:sz w:val="24"/>
        </w:rPr>
        <w:t xml:space="preserve"> изменений, которые вносятся в Постановление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 утвержденных Постановлением Правительства Пермского края от 1 августа 2018 г. N 439-п;</w:t>
      </w:r>
    </w:p>
    <w:p>
      <w:pPr>
        <w:pStyle w:val="0"/>
        <w:spacing w:before="240" w:line-rule="auto"/>
        <w:ind w:firstLine="540"/>
        <w:jc w:val="both"/>
      </w:pPr>
      <w:hyperlink w:history="0" r:id="rId15" w:tooltip="Постановление Правительства Пермского края от 29.12.2018 N 887-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пункт 5</w:t>
        </w:r>
      </w:hyperlink>
      <w:r>
        <w:rPr>
          <w:sz w:val="24"/>
        </w:rPr>
        <w:t xml:space="preserve"> изменений, которые вносятся в Постановление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 утвержденных Постановлением Правительства Пермского края от 29 декабря 2018 г. N 887-п;</w:t>
      </w:r>
    </w:p>
    <w:p>
      <w:pPr>
        <w:pStyle w:val="0"/>
        <w:spacing w:before="240" w:line-rule="auto"/>
        <w:ind w:firstLine="540"/>
        <w:jc w:val="both"/>
      </w:pPr>
      <w:hyperlink w:history="0" r:id="rId16" w:tooltip="Постановление Правительства Пермского края от 24.01.2020 N 9-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пункты 2</w:t>
        </w:r>
      </w:hyperlink>
      <w:r>
        <w:rPr>
          <w:sz w:val="24"/>
        </w:rPr>
        <w:t xml:space="preserve">, </w:t>
      </w:r>
      <w:hyperlink w:history="0" r:id="rId17" w:tooltip="Постановление Правительства Пермского края от 24.01.2020 N 9-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8</w:t>
        </w:r>
      </w:hyperlink>
      <w:r>
        <w:rPr>
          <w:sz w:val="24"/>
        </w:rPr>
        <w:t xml:space="preserve">, </w:t>
      </w:r>
      <w:hyperlink w:history="0" r:id="rId18" w:tooltip="Постановление Правительства Пермского края от 24.01.2020 N 9-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приложение 2</w:t>
        </w:r>
      </w:hyperlink>
      <w:r>
        <w:rPr>
          <w:sz w:val="24"/>
        </w:rPr>
        <w:t xml:space="preserve"> к изменениям, которые вносятся в Постановление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 утвержденным Постановлением Правительства Пермского края от 24 января 2020 г. N 9-п;</w:t>
      </w:r>
    </w:p>
    <w:p>
      <w:pPr>
        <w:pStyle w:val="0"/>
        <w:spacing w:before="240" w:line-rule="auto"/>
        <w:ind w:firstLine="540"/>
        <w:jc w:val="both"/>
      </w:pPr>
      <w:hyperlink w:history="0" r:id="rId19" w:tooltip="Постановление Правительства Пермского края от 22.04.2020 N 255-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пункты 2</w:t>
        </w:r>
      </w:hyperlink>
      <w:r>
        <w:rPr>
          <w:sz w:val="24"/>
        </w:rPr>
        <w:t xml:space="preserve">, </w:t>
      </w:r>
      <w:hyperlink w:history="0" r:id="rId20" w:tooltip="Постановление Правительства Пермского края от 22.04.2020 N 255-п &quot;О внесении изменений в Постановление Правительства Пермского края от 31 марта 2016 г. N 169-п &quot;Об утверждении порядков по реализации государственных полномочий в сфере обеспечения отдыха детей и их оздоровления в Пермском крае&quot; ------------ Утратил силу или отменен {КонсультантПлюс}">
        <w:r>
          <w:rPr>
            <w:sz w:val="24"/>
            <w:color w:val="0000ff"/>
          </w:rPr>
          <w:t xml:space="preserve">10</w:t>
        </w:r>
      </w:hyperlink>
      <w:r>
        <w:rPr>
          <w:sz w:val="24"/>
        </w:rPr>
        <w:t xml:space="preserve"> изменений, которые вносятся в Постановление Правительства Пермского края от 31 марта 2016 г. N 169-п "Об утверждении порядков по реализации государственных полномочий в сфере обеспечения отдыха детей и их оздоровления в Пермском крае", утвержденных Постановлением Правительства Пермского края от 22 апреля 2020 г. N 255-п.</w:t>
      </w:r>
    </w:p>
    <w:p>
      <w:pPr>
        <w:pStyle w:val="0"/>
        <w:spacing w:before="240" w:line-rule="auto"/>
        <w:ind w:firstLine="540"/>
        <w:jc w:val="both"/>
      </w:pPr>
      <w:r>
        <w:rPr>
          <w:sz w:val="24"/>
        </w:rPr>
        <w:t xml:space="preserve">4. Настоящее Постановление вступает в силу через 10 дней после дня его официального опубликования, за исключением </w:t>
      </w:r>
      <w:hyperlink w:history="0" w:anchor="P150" w:tooltip="5.5. Заявление может быть также направлено в уполномоченный орган по организации оздоровления:">
        <w:r>
          <w:rPr>
            <w:sz w:val="24"/>
            <w:color w:val="0000ff"/>
          </w:rPr>
          <w:t xml:space="preserve">пунктов 5.5</w:t>
        </w:r>
      </w:hyperlink>
      <w:r>
        <w:rPr>
          <w:sz w:val="24"/>
        </w:rPr>
        <w:t xml:space="preserve">, </w:t>
      </w:r>
      <w:hyperlink w:history="0" w:anchor="P189" w:tooltip="5.6.5-5.7. Утратили силу. - Постановление Правительства Пермского края от 19.03.2024 N 158-п.">
        <w:r>
          <w:rPr>
            <w:sz w:val="24"/>
            <w:color w:val="0000ff"/>
          </w:rPr>
          <w:t xml:space="preserve">5.7.2</w:t>
        </w:r>
      </w:hyperlink>
      <w:r>
        <w:rPr>
          <w:sz w:val="24"/>
        </w:rPr>
        <w:t xml:space="preserve">, </w:t>
      </w:r>
      <w:hyperlink w:history="0" w:anchor="P189" w:tooltip="5.6.5-5.7. Утратили силу. - Постановление Правительства Пермского края от 19.03.2024 N 158-п.">
        <w:r>
          <w:rPr>
            <w:sz w:val="24"/>
            <w:color w:val="0000ff"/>
          </w:rPr>
          <w:t xml:space="preserve">5.7.3</w:t>
        </w:r>
      </w:hyperlink>
      <w:r>
        <w:rPr>
          <w:sz w:val="24"/>
        </w:rPr>
        <w:t xml:space="preserve"> Порядка, которые вступают в силу с 1 января 2021 года.</w:t>
      </w:r>
    </w:p>
    <w:p>
      <w:pPr>
        <w:pStyle w:val="0"/>
        <w:spacing w:before="240" w:line-rule="auto"/>
        <w:ind w:firstLine="540"/>
        <w:jc w:val="both"/>
      </w:pPr>
      <w:r>
        <w:rPr>
          <w:sz w:val="24"/>
        </w:rPr>
        <w:t xml:space="preserve">5. Контроль за исполнением постановления возложить на заместителя председателя Правительства Пермского края (по вопросам образования, культуры и спорта).</w:t>
      </w:r>
    </w:p>
    <w:p>
      <w:pPr>
        <w:pStyle w:val="0"/>
        <w:jc w:val="both"/>
      </w:pPr>
      <w:r>
        <w:rPr>
          <w:sz w:val="24"/>
        </w:rPr>
        <w:t xml:space="preserve">(в ред. </w:t>
      </w:r>
      <w:hyperlink w:history="0" r:id="rId21" w:tooltip="Постановление Правительства Пермского края от 23.12.2025 N 1099-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23.12.2025 N 1099-п)</w:t>
      </w:r>
    </w:p>
    <w:p>
      <w:pPr>
        <w:pStyle w:val="0"/>
        <w:jc w:val="both"/>
      </w:pPr>
      <w:r>
        <w:rPr>
          <w:sz w:val="24"/>
        </w:rPr>
      </w:r>
    </w:p>
    <w:p>
      <w:pPr>
        <w:pStyle w:val="0"/>
        <w:jc w:val="right"/>
      </w:pPr>
      <w:r>
        <w:rPr>
          <w:sz w:val="24"/>
        </w:rPr>
        <w:t xml:space="preserve">Губернатор Пермского края</w:t>
      </w:r>
    </w:p>
    <w:p>
      <w:pPr>
        <w:pStyle w:val="0"/>
        <w:jc w:val="right"/>
      </w:pPr>
      <w:r>
        <w:rPr>
          <w:sz w:val="24"/>
        </w:rPr>
        <w:t xml:space="preserve">Д.Н.МАХОНИН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25.11.2020 N 902-п</w:t>
      </w:r>
    </w:p>
    <w:p>
      <w:pPr>
        <w:pStyle w:val="0"/>
        <w:jc w:val="both"/>
      </w:pPr>
      <w:r>
        <w:rPr>
          <w:sz w:val="24"/>
        </w:rPr>
      </w:r>
    </w:p>
    <w:bookmarkStart w:id="48" w:name="P48"/>
    <w:bookmarkEnd w:id="48"/>
    <w:p>
      <w:pPr>
        <w:pStyle w:val="2"/>
        <w:jc w:val="center"/>
      </w:pPr>
      <w:r>
        <w:rPr>
          <w:sz w:val="24"/>
        </w:rPr>
        <w:t xml:space="preserve">ПОРЯДОК</w:t>
      </w:r>
    </w:p>
    <w:p>
      <w:pPr>
        <w:pStyle w:val="2"/>
        <w:jc w:val="center"/>
      </w:pPr>
      <w:r>
        <w:rPr>
          <w:sz w:val="24"/>
        </w:rPr>
        <w:t xml:space="preserve">ПРЕДОСТАВЛЕНИЯ РОДИТЕЛЯМ КОМПЕНСАЦИИ ЧАСТИ РАСХОДОВ</w:t>
      </w:r>
    </w:p>
    <w:p>
      <w:pPr>
        <w:pStyle w:val="2"/>
        <w:jc w:val="center"/>
      </w:pPr>
      <w:r>
        <w:rPr>
          <w:sz w:val="24"/>
        </w:rPr>
        <w:t xml:space="preserve">НА ОПЛАТУ СТОИМОСТИ САМОСТОЯТЕЛЬНО ПРИОБРЕТЕННОЙ ПУТЕВКИ</w:t>
      </w:r>
    </w:p>
    <w:p>
      <w:pPr>
        <w:pStyle w:val="2"/>
        <w:jc w:val="center"/>
      </w:pPr>
      <w:r>
        <w:rPr>
          <w:sz w:val="24"/>
        </w:rPr>
        <w:t xml:space="preserve">В ЗАГОРОДНЫЕ ЛАГЕРЯ ОТДЫХА И ОЗДОРОВЛЕНИЯ ДЕТЕЙ, ДЕТСКИЕ</w:t>
      </w:r>
    </w:p>
    <w:p>
      <w:pPr>
        <w:pStyle w:val="2"/>
        <w:jc w:val="center"/>
      </w:pPr>
      <w:r>
        <w:rPr>
          <w:sz w:val="24"/>
        </w:rPr>
        <w:t xml:space="preserve">ОЗДОРОВИТЕЛЬНЫЕ ЛАГЕРЯ САНАТОРНОГО ТИПА, РАСПОЛОЖЕННЫЕ</w:t>
      </w:r>
    </w:p>
    <w:p>
      <w:pPr>
        <w:pStyle w:val="2"/>
        <w:jc w:val="center"/>
      </w:pPr>
      <w:r>
        <w:rPr>
          <w:sz w:val="24"/>
        </w:rPr>
        <w:t xml:space="preserve">НА ТЕРРИТОРИИ РОССИЙСКОЙ ФЕДЕРАЦИИ, ДЕТСКИЕ</w:t>
      </w:r>
    </w:p>
    <w:p>
      <w:pPr>
        <w:pStyle w:val="2"/>
        <w:jc w:val="center"/>
      </w:pPr>
      <w:r>
        <w:rPr>
          <w:sz w:val="24"/>
        </w:rPr>
        <w:t xml:space="preserve">СПЕЦИАЛИЗИРОВАННЫЕ (ПРОФИЛЬНЫЕ) ЛАГЕРЯ, ДЕТСКИЕ ЛАГЕРЯ</w:t>
      </w:r>
    </w:p>
    <w:p>
      <w:pPr>
        <w:pStyle w:val="2"/>
        <w:jc w:val="center"/>
      </w:pPr>
      <w:r>
        <w:rPr>
          <w:sz w:val="24"/>
        </w:rPr>
        <w:t xml:space="preserve">ПАЛАТОЧНОГО ТИПА, РАСПОЛОЖЕННЫЕ НА ТЕРРИТОРИИ ПЕРМСКОГО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Пермского края от 28.02.2023 </w:t>
            </w:r>
            <w:hyperlink w:history="0" r:id="rId22"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color w:val="392c69"/>
              </w:rPr>
              <w:t xml:space="preserve">,</w:t>
            </w:r>
          </w:p>
          <w:p>
            <w:pPr>
              <w:pStyle w:val="0"/>
              <w:jc w:val="center"/>
            </w:pPr>
            <w:r>
              <w:rPr>
                <w:sz w:val="24"/>
                <w:color w:val="392c69"/>
              </w:rPr>
              <w:t xml:space="preserve">от 19.03.2024 </w:t>
            </w:r>
            <w:hyperlink w:history="0" r:id="rId23"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color w:val="392c69"/>
              </w:rPr>
              <w:t xml:space="preserve">, от 14.08.2024 </w:t>
            </w:r>
            <w:hyperlink w:history="0" r:id="rId2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N 541-п</w:t>
              </w:r>
            </w:hyperlink>
            <w:r>
              <w:rPr>
                <w:sz w:val="24"/>
                <w:color w:val="392c69"/>
              </w:rPr>
              <w:t xml:space="preserve">, от 02.11.2024 </w:t>
            </w:r>
            <w:hyperlink w:history="0" r:id="rId25"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N 855-п</w:t>
              </w:r>
            </w:hyperlink>
            <w:r>
              <w:rPr>
                <w:sz w:val="24"/>
                <w:color w:val="392c69"/>
              </w:rPr>
              <w:t xml:space="preserve">,</w:t>
            </w:r>
          </w:p>
          <w:p>
            <w:pPr>
              <w:pStyle w:val="0"/>
              <w:jc w:val="center"/>
            </w:pPr>
            <w:r>
              <w:rPr>
                <w:sz w:val="24"/>
                <w:color w:val="392c69"/>
              </w:rPr>
              <w:t xml:space="preserve">от 05.06.2025 </w:t>
            </w:r>
            <w:hyperlink w:history="0" r:id="rId26"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color w:val="392c69"/>
              </w:rPr>
              <w:t xml:space="preserve">, от 15.10.2025 </w:t>
            </w:r>
            <w:hyperlink w:history="0" r:id="rId27"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821-п</w:t>
              </w:r>
            </w:hyperlink>
            <w:r>
              <w:rPr>
                <w:sz w:val="24"/>
                <w:color w:val="392c69"/>
              </w:rPr>
              <w:t xml:space="preserve">, от 23.12.2025 </w:t>
            </w:r>
            <w:hyperlink w:history="0" r:id="rId28" w:tooltip="Постановление Правительства Пермского края от 23.12.2025 N 1099-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1099-п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Настоящий Порядок регламентирует порядок и условия оказания семье (родителю) государственной поддержки организации и обеспечения отдыха детей и их оздоровления (далее - государственная поддержка) в форме предоставления компенсации родителям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соответствующие государственным санитарно-эпидемиологическим правилам и нормативам и включенные в реестр организаций отдыха детей и их оздоровления Пермского края и реестры организаций отдыха детей и их оздоровления иных субъектов Российской Федерации, на территории которых они осуществляют свою деятельность (далее - компенсация).</w:t>
      </w:r>
    </w:p>
    <w:p>
      <w:pPr>
        <w:pStyle w:val="0"/>
        <w:jc w:val="both"/>
      </w:pPr>
      <w:r>
        <w:rPr>
          <w:sz w:val="24"/>
        </w:rPr>
        <w:t xml:space="preserve">(в ред. Постановлений Правительства Пермского края от 19.03.2024 </w:t>
      </w:r>
      <w:hyperlink w:history="0" r:id="rId29"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14.08.2024 </w:t>
      </w:r>
      <w:hyperlink w:history="0" r:id="rId30"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N 541-п</w:t>
        </w:r>
      </w:hyperlink>
      <w:r>
        <w:rPr>
          <w:sz w:val="24"/>
        </w:rPr>
        <w:t xml:space="preserve">)</w:t>
      </w:r>
    </w:p>
    <w:p>
      <w:pPr>
        <w:pStyle w:val="0"/>
        <w:jc w:val="both"/>
      </w:pPr>
      <w:r>
        <w:rPr>
          <w:sz w:val="24"/>
        </w:rPr>
      </w:r>
    </w:p>
    <w:p>
      <w:pPr>
        <w:pStyle w:val="2"/>
        <w:outlineLvl w:val="1"/>
        <w:jc w:val="center"/>
      </w:pPr>
      <w:r>
        <w:rPr>
          <w:sz w:val="24"/>
        </w:rPr>
        <w:t xml:space="preserve">II. Основные понятия</w:t>
      </w:r>
    </w:p>
    <w:p>
      <w:pPr>
        <w:pStyle w:val="0"/>
        <w:jc w:val="both"/>
      </w:pPr>
      <w:r>
        <w:rPr>
          <w:sz w:val="24"/>
        </w:rPr>
      </w:r>
    </w:p>
    <w:p>
      <w:pPr>
        <w:pStyle w:val="0"/>
        <w:ind w:firstLine="540"/>
        <w:jc w:val="both"/>
      </w:pPr>
      <w:r>
        <w:rPr>
          <w:sz w:val="24"/>
        </w:rPr>
        <w:t xml:space="preserve">Основные понятия и термины, используемые в настоящем Порядке, применяются в том же значении, что и в </w:t>
      </w:r>
      <w:hyperlink w:history="0" r:id="rId31"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Законе</w:t>
        </w:r>
      </w:hyperlink>
      <w:r>
        <w:rPr>
          <w:sz w:val="24"/>
        </w:rPr>
        <w:t xml:space="preserve"> Пермского края от 5 февраля 2016 г. N 602-ПК "Об организации и обеспечении отдыха детей и их оздоровления в Пермском крае", понятие "многодетная семья", используемое в настоящем Порядке, применяется в том же значении, что и в </w:t>
      </w:r>
      <w:hyperlink w:history="0" r:id="rId32" w:tooltip="Закон Пермской области от 09.09.1996 N 533-83 (ред. от 12.12.2025) &quot;О социальных гарантиях и мерах социальной поддержки семьи, материнства, отцовства и детства в Пермском крае&quot; (принят ЗС ПО 22.08.1996) {КонсультантПлюс}">
        <w:r>
          <w:rPr>
            <w:sz w:val="24"/>
            <w:color w:val="0000ff"/>
          </w:rPr>
          <w:t xml:space="preserve">Законе</w:t>
        </w:r>
      </w:hyperlink>
      <w:r>
        <w:rPr>
          <w:sz w:val="24"/>
        </w:rPr>
        <w:t xml:space="preserve"> Пермской области от 09 сентября 1996 г. N 533-83 "О социальных гарантиях и мерах социальной поддержки семьи, материнства, отцовства и детства в Пермском крае", а также применяются следующие основные понятия:</w:t>
      </w:r>
    </w:p>
    <w:p>
      <w:pPr>
        <w:pStyle w:val="0"/>
        <w:jc w:val="both"/>
      </w:pPr>
      <w:r>
        <w:rPr>
          <w:sz w:val="24"/>
        </w:rPr>
        <w:t xml:space="preserve">(в ред. </w:t>
      </w:r>
      <w:hyperlink w:history="0" r:id="rId33"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заявитель - родитель (мать или отец), совместно проживающий с ребенком, занимающийся его воспитанием и содержанием и внесший плату за путевку в загородный лагерь отдыха и оздоровления детей или детский оздоровительный лагерь санаторного типа, расположенные на территории Российской Федерации, или детский специализированный (профильный) лагерь, или детские лагеря палаточного типа, расположенные на территории Пермского края. От имени заявителей могут также выступать законные представители детей, не являющихся детьми-сиротами, детьми, оставшимися без попечения родителей;</w:t>
      </w:r>
    </w:p>
    <w:p>
      <w:pPr>
        <w:pStyle w:val="0"/>
        <w:jc w:val="both"/>
      </w:pPr>
      <w:r>
        <w:rPr>
          <w:sz w:val="24"/>
        </w:rPr>
        <w:t xml:space="preserve">(в ред. </w:t>
      </w:r>
      <w:hyperlink w:history="0" r:id="rId3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абзацы третий-четвертый утратили силу. - </w:t>
      </w:r>
      <w:hyperlink w:history="0" r:id="rId35"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участник специальной военной операции - лицо, проходящее военную службу по мобилизации или военную службу по контракту, заключенному в соответствии с </w:t>
      </w:r>
      <w:hyperlink w:history="0" r:id="rId36"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 N 53-ФЗ "О воинской обязанности и военной службе", либо пребывающее в добровольческих формированиях и заключившее контракт о пребывании в добровольческом формировании в соответствии с Федеральным </w:t>
      </w:r>
      <w:hyperlink w:history="0" r:id="rId37"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 N 61-ФЗ "Об обороне", либо проходящее военную службу в войсках национальной гвардии Российской Федерации и имевшее специальные звания полиции при условии его участия в специальной военной операции;</w:t>
      </w:r>
    </w:p>
    <w:p>
      <w:pPr>
        <w:pStyle w:val="0"/>
        <w:jc w:val="both"/>
      </w:pPr>
      <w:r>
        <w:rPr>
          <w:sz w:val="24"/>
        </w:rPr>
        <w:t xml:space="preserve">(в ред. </w:t>
      </w:r>
      <w:hyperlink w:history="0" r:id="rId38"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дети-инвалиды - лица в возрасте до 18 лет, которые имеют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их социальной защиты, категория которых подтверждена соответствующей справкой, выданной федеральным государственным учреждением медико-социальной экспертизы;</w:t>
      </w:r>
    </w:p>
    <w:p>
      <w:pPr>
        <w:pStyle w:val="0"/>
        <w:jc w:val="both"/>
      </w:pPr>
      <w:r>
        <w:rPr>
          <w:sz w:val="24"/>
        </w:rPr>
        <w:t xml:space="preserve">(в ред. </w:t>
      </w:r>
      <w:hyperlink w:history="0" r:id="rId39"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абзац утратил силу. - </w:t>
      </w:r>
      <w:hyperlink w:history="0" r:id="rId40"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jc w:val="both"/>
      </w:pPr>
      <w:r>
        <w:rPr>
          <w:sz w:val="24"/>
        </w:rPr>
      </w:r>
    </w:p>
    <w:p>
      <w:pPr>
        <w:pStyle w:val="2"/>
        <w:outlineLvl w:val="1"/>
        <w:jc w:val="center"/>
      </w:pPr>
      <w:r>
        <w:rPr>
          <w:sz w:val="24"/>
        </w:rPr>
        <w:t xml:space="preserve">III. Условия предоставления компенсации</w:t>
      </w:r>
    </w:p>
    <w:p>
      <w:pPr>
        <w:pStyle w:val="0"/>
        <w:jc w:val="both"/>
      </w:pPr>
      <w:r>
        <w:rPr>
          <w:sz w:val="24"/>
        </w:rPr>
      </w:r>
    </w:p>
    <w:bookmarkStart w:id="81" w:name="P81"/>
    <w:bookmarkEnd w:id="81"/>
    <w:p>
      <w:pPr>
        <w:pStyle w:val="0"/>
        <w:ind w:firstLine="540"/>
        <w:jc w:val="both"/>
      </w:pPr>
      <w:r>
        <w:rPr>
          <w:sz w:val="24"/>
        </w:rPr>
        <w:t xml:space="preserve">3.1. Компенсация является единовременной формой поддержки и предоставляется не чаще одного раза в год на каждого ребенка в семье, за исключением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по одной из форм отдыха и оздоровления:</w:t>
      </w:r>
    </w:p>
    <w:p>
      <w:pPr>
        <w:pStyle w:val="0"/>
        <w:jc w:val="both"/>
      </w:pPr>
      <w:r>
        <w:rPr>
          <w:sz w:val="24"/>
        </w:rPr>
        <w:t xml:space="preserve">(в ред. </w:t>
      </w:r>
      <w:hyperlink w:history="0" r:id="rId41"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bookmarkStart w:id="83" w:name="P83"/>
    <w:bookmarkEnd w:id="83"/>
    <w:p>
      <w:pPr>
        <w:pStyle w:val="0"/>
        <w:spacing w:before="240" w:line-rule="auto"/>
        <w:ind w:firstLine="540"/>
        <w:jc w:val="both"/>
      </w:pPr>
      <w:r>
        <w:rPr>
          <w:sz w:val="24"/>
        </w:rPr>
        <w:t xml:space="preserve">3.1.1. загородный лагерь отдыха и оздоровления детей, расположенный на территории Российской Федерации, из расчета 21 день пребывания в указанном лагере, в осенние, зимние и весенние каникулы - 7 дней;</w:t>
      </w:r>
    </w:p>
    <w:p>
      <w:pPr>
        <w:pStyle w:val="0"/>
        <w:jc w:val="both"/>
      </w:pPr>
      <w:r>
        <w:rPr>
          <w:sz w:val="24"/>
        </w:rPr>
        <w:t xml:space="preserve">(в ред. </w:t>
      </w:r>
      <w:hyperlink w:history="0" r:id="rId42"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3.1.2. детский оздоровительный лагерь санаторного типа, расположенный на территории Российской Федерации, из расчета 24 дня пребывания в указанном лагере;</w:t>
      </w:r>
    </w:p>
    <w:bookmarkStart w:id="86" w:name="P86"/>
    <w:bookmarkEnd w:id="86"/>
    <w:p>
      <w:pPr>
        <w:pStyle w:val="0"/>
        <w:spacing w:before="240" w:line-rule="auto"/>
        <w:ind w:firstLine="540"/>
        <w:jc w:val="both"/>
      </w:pPr>
      <w:r>
        <w:rPr>
          <w:sz w:val="24"/>
        </w:rPr>
        <w:t xml:space="preserve">3.1.3. детский специализированный (профильный) лагерь, расположенный на территории Пермского края, из расчета 14 дней пребывания в указанном лагере;</w:t>
      </w:r>
    </w:p>
    <w:p>
      <w:pPr>
        <w:pStyle w:val="0"/>
        <w:spacing w:before="240" w:line-rule="auto"/>
        <w:ind w:firstLine="540"/>
        <w:jc w:val="both"/>
      </w:pPr>
      <w:r>
        <w:rPr>
          <w:sz w:val="24"/>
        </w:rPr>
        <w:t xml:space="preserve">3.1.4. детский лагерь палаточного типа, расположенный на территории Пермского края, из расчета 7 дней пребывания в указанном лагере.</w:t>
      </w:r>
    </w:p>
    <w:p>
      <w:pPr>
        <w:pStyle w:val="0"/>
        <w:jc w:val="both"/>
      </w:pPr>
      <w:r>
        <w:rPr>
          <w:sz w:val="24"/>
        </w:rPr>
        <w:t xml:space="preserve">(п. 3.1.4 введен </w:t>
      </w:r>
      <w:hyperlink w:history="0" r:id="rId43"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Постановлением</w:t>
        </w:r>
      </w:hyperlink>
      <w:r>
        <w:rPr>
          <w:sz w:val="24"/>
        </w:rPr>
        <w:t xml:space="preserve"> Правительства Пермского края от 14.08.2024 N 541-п)</w:t>
      </w:r>
    </w:p>
    <w:bookmarkStart w:id="89" w:name="P89"/>
    <w:bookmarkEnd w:id="89"/>
    <w:p>
      <w:pPr>
        <w:pStyle w:val="0"/>
        <w:spacing w:before="240" w:line-rule="auto"/>
        <w:ind w:firstLine="540"/>
        <w:jc w:val="both"/>
      </w:pPr>
      <w:r>
        <w:rPr>
          <w:sz w:val="24"/>
        </w:rPr>
        <w:t xml:space="preserve">3.2. Компенсация предоставляется одному из родителей (матери или отцу), совместно проживающему с ребенком, занимающемуся его воспитанием и содержанием, заключившему договор об организации отдыха и оздоровления ребенка и внесшему плату за путевку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(далее - путевка) для ребенка в возрасте от 7 до 17 лет (включительно), проживающего на территории Пермского края. Возраст ребенка для предоставления выплаты компенсации родителю учитывается по состоянию на день, предшествующий дате начала смены (заезда) в загородном лагере отдыха и оздоровления детей, детском оздоровительном лагере санаторного типа, детском специализированном (профильном) лагере, детском лагере палаточного типа, за приобретение путевки в который запрашивается компенсация.</w:t>
      </w:r>
    </w:p>
    <w:p>
      <w:pPr>
        <w:pStyle w:val="0"/>
        <w:jc w:val="both"/>
      </w:pPr>
      <w:r>
        <w:rPr>
          <w:sz w:val="24"/>
        </w:rPr>
        <w:t xml:space="preserve">(п. 3.2 в ред. </w:t>
      </w:r>
      <w:hyperlink w:history="0" r:id="rId4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bookmarkStart w:id="91" w:name="P91"/>
    <w:bookmarkEnd w:id="91"/>
    <w:p>
      <w:pPr>
        <w:pStyle w:val="0"/>
        <w:spacing w:before="240" w:line-rule="auto"/>
        <w:ind w:firstLine="540"/>
        <w:jc w:val="both"/>
      </w:pPr>
      <w:r>
        <w:rPr>
          <w:sz w:val="24"/>
        </w:rPr>
        <w:t xml:space="preserve">3.2(1). Компенсация предоставляется для следующих категорий детей:</w:t>
      </w:r>
    </w:p>
    <w:p>
      <w:pPr>
        <w:pStyle w:val="0"/>
        <w:spacing w:before="240" w:line-rule="auto"/>
        <w:ind w:firstLine="540"/>
        <w:jc w:val="both"/>
      </w:pPr>
      <w:r>
        <w:rPr>
          <w:sz w:val="24"/>
        </w:rPr>
        <w:t xml:space="preserve">дети, проживающие в семьях, признанных в установленном порядке нуждающимися в предоставлении мер социальной поддержки и (или) государственной поддержки с коэффициентом кратности среднедушевого дохода семьи к величине прожиточного минимума (далее - коэффициент кратности СДД семьи к ВПМ) не выше 3;</w:t>
      </w:r>
    </w:p>
    <w:p>
      <w:pPr>
        <w:pStyle w:val="0"/>
        <w:spacing w:before="240" w:line-rule="auto"/>
        <w:ind w:firstLine="540"/>
        <w:jc w:val="both"/>
      </w:pPr>
      <w:r>
        <w:rPr>
          <w:sz w:val="24"/>
        </w:rPr>
        <w:t xml:space="preserve">дети, состоящие на учете в комиссиях по делам несовершеннолетних и защите их прав как находящиеся в социально опасном положении;</w:t>
      </w:r>
    </w:p>
    <w:p>
      <w:pPr>
        <w:pStyle w:val="0"/>
        <w:spacing w:before="240" w:line-rule="auto"/>
        <w:ind w:firstLine="540"/>
        <w:jc w:val="both"/>
      </w:pPr>
      <w:r>
        <w:rPr>
          <w:sz w:val="24"/>
        </w:rPr>
        <w:t xml:space="preserve">дети, которым установлена категория "ребенок-инвалид";</w:t>
      </w:r>
    </w:p>
    <w:p>
      <w:pPr>
        <w:pStyle w:val="0"/>
        <w:spacing w:before="240" w:line-rule="auto"/>
        <w:ind w:firstLine="540"/>
        <w:jc w:val="both"/>
      </w:pPr>
      <w:r>
        <w:rPr>
          <w:sz w:val="24"/>
        </w:rPr>
        <w:t xml:space="preserve">дети, проживающие в семьях, где один из родителей, являвшийся участником специальной военной операции, погиб.</w:t>
      </w:r>
    </w:p>
    <w:p>
      <w:pPr>
        <w:pStyle w:val="0"/>
        <w:jc w:val="both"/>
      </w:pPr>
      <w:r>
        <w:rPr>
          <w:sz w:val="24"/>
        </w:rPr>
        <w:t xml:space="preserve">(абзац введен </w:t>
      </w:r>
      <w:hyperlink w:history="0" r:id="rId45"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05.06.2025 N 453-п)</w:t>
      </w:r>
    </w:p>
    <w:p>
      <w:pPr>
        <w:pStyle w:val="0"/>
        <w:jc w:val="both"/>
      </w:pPr>
      <w:r>
        <w:rPr>
          <w:sz w:val="24"/>
        </w:rPr>
        <w:t xml:space="preserve">(п. 3.2(1) введен </w:t>
      </w:r>
      <w:hyperlink w:history="0" r:id="rId46"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Постановлением</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3.3. Размер компенсации определяется в соответствии с </w:t>
      </w:r>
      <w:hyperlink w:history="0" w:anchor="P106" w:tooltip="IV. Размер компенсации">
        <w:r>
          <w:rPr>
            <w:sz w:val="24"/>
            <w:color w:val="0000ff"/>
          </w:rPr>
          <w:t xml:space="preserve">разделом IV</w:t>
        </w:r>
      </w:hyperlink>
      <w:r>
        <w:rPr>
          <w:sz w:val="24"/>
        </w:rPr>
        <w:t xml:space="preserve"> настоящего Порядка.</w:t>
      </w:r>
    </w:p>
    <w:bookmarkStart w:id="99" w:name="P99"/>
    <w:bookmarkEnd w:id="99"/>
    <w:p>
      <w:pPr>
        <w:pStyle w:val="0"/>
        <w:spacing w:before="240" w:line-rule="auto"/>
        <w:ind w:firstLine="540"/>
        <w:jc w:val="both"/>
      </w:pPr>
      <w:r>
        <w:rPr>
          <w:sz w:val="24"/>
        </w:rPr>
        <w:t xml:space="preserve">3.4. Компенсация предоставляется уполномоченным органом по организации и обеспечению отдыха детей и их оздоровления муниципального образования Пермского края по месту жительства ребенка (далее - уполномоченный орган по организации оздоровления). Место жительства ребенка устанавливается на основании свидетельства о регистрации по месту жительства либо судебного решения, устанавливающего факт постоянного проживания ребенка на территории муниципального образования Пермского края в период (год) подачи заявления. В случае отсутствия у ребенка регистрации по месту жительства и указанного в настоящем пункте судебного решения компенсация предоставляется уполномоченным органом по организации оздоровления по месту его пребывания, установленному на основании свидетельства о регистрации по месту пребывания.</w:t>
      </w:r>
    </w:p>
    <w:bookmarkStart w:id="100" w:name="P100"/>
    <w:bookmarkEnd w:id="100"/>
    <w:p>
      <w:pPr>
        <w:pStyle w:val="0"/>
        <w:spacing w:before="240" w:line-rule="auto"/>
        <w:ind w:firstLine="540"/>
        <w:jc w:val="both"/>
      </w:pPr>
      <w:r>
        <w:rPr>
          <w:sz w:val="24"/>
        </w:rPr>
        <w:t xml:space="preserve">3.5. Для организации отдыха и оздоровления детей, на отдых и оздоровление которых получена государственная поддержка в форме предоставления компенсации, формы государственной поддержки, предусмотренные </w:t>
      </w:r>
      <w:hyperlink w:history="0" r:id="rId47"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подпунктами "а"</w:t>
        </w:r>
      </w:hyperlink>
      <w:r>
        <w:rPr>
          <w:sz w:val="24"/>
        </w:rPr>
        <w:t xml:space="preserve"> - </w:t>
      </w:r>
      <w:hyperlink w:history="0" r:id="rId48"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"г"</w:t>
        </w:r>
      </w:hyperlink>
      <w:r>
        <w:rPr>
          <w:sz w:val="24"/>
        </w:rPr>
        <w:t xml:space="preserve">, </w:t>
      </w:r>
      <w:hyperlink w:history="0" r:id="rId49"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"е"</w:t>
        </w:r>
      </w:hyperlink>
      <w:r>
        <w:rPr>
          <w:sz w:val="24"/>
        </w:rPr>
        <w:t xml:space="preserve"> - </w:t>
      </w:r>
      <w:hyperlink w:history="0" r:id="rId50"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"ж"</w:t>
        </w:r>
      </w:hyperlink>
      <w:r>
        <w:rPr>
          <w:sz w:val="24"/>
        </w:rPr>
        <w:t xml:space="preserve">, </w:t>
      </w:r>
      <w:hyperlink w:history="0" r:id="rId51"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"р"</w:t>
        </w:r>
      </w:hyperlink>
      <w:r>
        <w:rPr>
          <w:sz w:val="24"/>
        </w:rPr>
        <w:t xml:space="preserve">, </w:t>
      </w:r>
      <w:hyperlink w:history="0" r:id="rId52"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"с" статьи 6</w:t>
        </w:r>
      </w:hyperlink>
      <w:r>
        <w:rPr>
          <w:sz w:val="24"/>
        </w:rPr>
        <w:t xml:space="preserve"> Закона Пермского края от 05 февраля 2016 г. N 602-ПК "Об организации и обеспечении отдыха детей и их оздоровления в Пермском крае", в текущем году не предоставляются.</w:t>
      </w:r>
    </w:p>
    <w:p>
      <w:pPr>
        <w:pStyle w:val="0"/>
        <w:jc w:val="both"/>
      </w:pPr>
      <w:r>
        <w:rPr>
          <w:sz w:val="24"/>
        </w:rPr>
        <w:t xml:space="preserve">(в ред. </w:t>
      </w:r>
      <w:hyperlink w:history="0" r:id="rId53"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15.10.2025 N 821-п)</w:t>
      </w:r>
    </w:p>
    <w:p>
      <w:pPr>
        <w:pStyle w:val="0"/>
        <w:spacing w:before="240" w:line-rule="auto"/>
        <w:ind w:firstLine="540"/>
        <w:jc w:val="both"/>
      </w:pPr>
      <w:r>
        <w:rPr>
          <w:sz w:val="24"/>
        </w:rPr>
        <w:t xml:space="preserve">Действие абзаца первого настоящего пункта не распространяется на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w:t>
      </w:r>
    </w:p>
    <w:p>
      <w:pPr>
        <w:pStyle w:val="0"/>
        <w:spacing w:before="240" w:line-rule="auto"/>
        <w:ind w:firstLine="540"/>
        <w:jc w:val="both"/>
      </w:pPr>
      <w:r>
        <w:rPr>
          <w:sz w:val="24"/>
        </w:rPr>
        <w:t xml:space="preserve">Для организации отдыха и оздоровления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компенсация может быть предоставлена не чаще двух раз в год на каждого ребенка, в том числе не чаще одного раза в год по одной из форм отдыха и оздоровления, предусмотренных </w:t>
      </w:r>
      <w:hyperlink w:history="0" w:anchor="P83" w:tooltip="3.1.1. загородный лагерь отдыха и оздоровления детей, расположенный на территории Российской Федерации, из расчета 21 день пребывания в указанном лагере, в осенние, зимние и весенние каникулы - 7 дней;">
        <w:r>
          <w:rPr>
            <w:sz w:val="24"/>
            <w:color w:val="0000ff"/>
          </w:rPr>
          <w:t xml:space="preserve">пунктами 3.1.1</w:t>
        </w:r>
      </w:hyperlink>
      <w:r>
        <w:rPr>
          <w:sz w:val="24"/>
        </w:rPr>
        <w:t xml:space="preserve"> - </w:t>
      </w:r>
      <w:hyperlink w:history="0" w:anchor="P86" w:tooltip="3.1.3. детский специализированный (профильный) лагерь, расположенный на территории Пермского края, из расчета 14 дней пребывания в указанном лагере;">
        <w:r>
          <w:rPr>
            <w:sz w:val="24"/>
            <w:color w:val="0000ff"/>
          </w:rPr>
          <w:t xml:space="preserve">3.1.3</w:t>
        </w:r>
      </w:hyperlink>
      <w:r>
        <w:rPr>
          <w:sz w:val="24"/>
        </w:rPr>
        <w:t xml:space="preserve"> настоящего Порядка, с учетом ограничений, установленных </w:t>
      </w:r>
      <w:hyperlink w:history="0" r:id="rId54" w:tooltip="Постановление Правительства Пермского края от 14.10.2021 N 784-п (ред. от 23.12.2025) &quot;Об утверждении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quot; {КонсультантПлюс}">
        <w:r>
          <w:rPr>
            <w:sz w:val="24"/>
            <w:color w:val="0000ff"/>
          </w:rPr>
          <w:t xml:space="preserve">пунктом 10</w:t>
        </w:r>
      </w:hyperlink>
      <w:r>
        <w:rPr>
          <w:sz w:val="24"/>
        </w:rPr>
        <w:t xml:space="preserve">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 утвержденного постановлением Правительства Пермского края от 14 октября 2021 г. N 784-п.</w:t>
      </w:r>
    </w:p>
    <w:p>
      <w:pPr>
        <w:pStyle w:val="0"/>
        <w:jc w:val="both"/>
      </w:pPr>
      <w:r>
        <w:rPr>
          <w:sz w:val="24"/>
        </w:rPr>
        <w:t xml:space="preserve">(п. 3.5 в ред. </w:t>
      </w:r>
      <w:hyperlink w:history="0" r:id="rId55"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jc w:val="both"/>
      </w:pPr>
      <w:r>
        <w:rPr>
          <w:sz w:val="24"/>
        </w:rPr>
      </w:r>
    </w:p>
    <w:bookmarkStart w:id="106" w:name="P106"/>
    <w:bookmarkEnd w:id="106"/>
    <w:p>
      <w:pPr>
        <w:pStyle w:val="2"/>
        <w:outlineLvl w:val="1"/>
        <w:jc w:val="center"/>
      </w:pPr>
      <w:r>
        <w:rPr>
          <w:sz w:val="24"/>
        </w:rPr>
        <w:t xml:space="preserve">IV. Размер компенсации</w:t>
      </w:r>
    </w:p>
    <w:p>
      <w:pPr>
        <w:pStyle w:val="0"/>
      </w:pPr>
      <w:r>
        <w:rPr>
          <w:sz w:val="24"/>
        </w:rPr>
      </w:r>
    </w:p>
    <w:p>
      <w:pPr>
        <w:pStyle w:val="0"/>
        <w:ind w:firstLine="540"/>
        <w:jc w:val="both"/>
      </w:pPr>
      <w:r>
        <w:rPr>
          <w:sz w:val="24"/>
        </w:rPr>
        <w:t xml:space="preserve">4.1. Размер компенсации определяется от фактической стоимости путевки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либо фактически понесенных родителем расходов на приобретение указанной путевки (в случае если родитель оплатил неполную стоимость путевки), но не более расчетной стоимости путевки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утвержденной правовым актом Правительства Пермского края на текущий год, и устанавливается на основании пакета документов, представленных заявителем при подаче заявления на предоставление компенсации части расходов на оплату стоимости самостоятельно приобретенной путевки в загородный лагерь отдыха и оздоровления детей, детский оздоровительный лагерь санаторного типа, расположенный на территории Российской Федерации, детский специализированный (профильный) лагерь, детский лагерь палаточного типа, расположенный на территории Пермского края (далее - заявление), в уполномоченный орган по организации оздоровления в соответствии с </w:t>
      </w:r>
      <w:hyperlink w:history="0" w:anchor="P134" w:tooltip="5.3. При подаче заявления заявитель должен представить:">
        <w:r>
          <w:rPr>
            <w:sz w:val="24"/>
            <w:color w:val="0000ff"/>
          </w:rPr>
          <w:t xml:space="preserve">пунктом 5.3</w:t>
        </w:r>
      </w:hyperlink>
      <w:r>
        <w:rPr>
          <w:sz w:val="24"/>
        </w:rPr>
        <w:t xml:space="preserve"> настоящего Порядка.</w:t>
      </w:r>
    </w:p>
    <w:p>
      <w:pPr>
        <w:pStyle w:val="0"/>
        <w:jc w:val="both"/>
      </w:pPr>
      <w:r>
        <w:rPr>
          <w:sz w:val="24"/>
        </w:rPr>
        <w:t xml:space="preserve">(п. 4.1 в ред. </w:t>
      </w:r>
      <w:hyperlink w:history="0" r:id="rId56"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bookmarkStart w:id="110" w:name="P110"/>
    <w:bookmarkEnd w:id="110"/>
    <w:p>
      <w:pPr>
        <w:pStyle w:val="0"/>
        <w:spacing w:before="240" w:line-rule="auto"/>
        <w:ind w:firstLine="540"/>
        <w:jc w:val="both"/>
      </w:pPr>
      <w:r>
        <w:rPr>
          <w:sz w:val="24"/>
        </w:rPr>
        <w:t xml:space="preserve">4.2. Размер компенсации за путевку для детей (за исключением детей-сирот, детей, оставшихся без попечения родителей) в возрасте от 7 лет до 17 лет (включительно), проживающих на территории Пермского края, определяется в следующем размере:</w:t>
      </w:r>
    </w:p>
    <w:bookmarkStart w:id="111" w:name="P111"/>
    <w:bookmarkEnd w:id="111"/>
    <w:p>
      <w:pPr>
        <w:pStyle w:val="0"/>
        <w:spacing w:before="240" w:line-rule="auto"/>
        <w:ind w:firstLine="540"/>
        <w:jc w:val="both"/>
      </w:pPr>
      <w:r>
        <w:rPr>
          <w:sz w:val="24"/>
        </w:rPr>
        <w:t xml:space="preserve">4.2.1. для детей, проживающих в многодетных семьях, признанных в установленном порядке нуждающимися в предоставлении мер социальной и (или) государственной поддержки с коэффициентом кратности СДД семьи к ВПМ, равным 1; для детей, состоящих на учете в комиссиях по делам несовершеннолетних и защите их прав как находящихся в социально опасном положении, проживающих в семьях, признанных в установленном порядке нуждающимися в предоставлении мер социальной и (или) государственной поддержки с коэффициентом кратности СДД семьи к ВПМ, равным 1; для детей, проживающих в семьях, признанных в установленном порядке нуждающимися в предоставлении мер социальной и (или) государственной поддержки с коэффициентом кратности СДД семьи к ВПМ, равным 1, где один из родителей на дату подачи заявления о предоставлении компенсации является участником специальной военной операции; для детей-инвалидов и детей, проживающих в семьях, где один из родителей, являвшийся участником специальной военной операции, погиб, без условия признания семьи нуждающейся в предоставлении мер социальной и (или) государственной поддержки - 100% от фактической стоимости путевки либо от фактически понесенных родителем расходов на приобретение указанной путевки (в случае если родитель оплатил неполную стоимость путевки), но не более 100% от расчетной стоимости путевки;</w:t>
      </w:r>
    </w:p>
    <w:p>
      <w:pPr>
        <w:pStyle w:val="0"/>
        <w:jc w:val="both"/>
      </w:pPr>
      <w:r>
        <w:rPr>
          <w:sz w:val="24"/>
        </w:rPr>
        <w:t xml:space="preserve">(п. 4.2.1 в ред. </w:t>
      </w:r>
      <w:hyperlink w:history="0" r:id="rId57"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4.2.2. для детей (кроме указанных в </w:t>
      </w:r>
      <w:hyperlink w:history="0" w:anchor="P111" w:tooltip="4.2.1. для детей, проживающих в многодетных семьях, признанных в установленном порядке нуждающимися в предоставлении мер социальной и (или) государственной поддержки с коэффициентом кратности СДД семьи к ВПМ, равным 1; для детей, состоящих на учете в комиссиях по делам несовершеннолетних и защите их прав как находящихся в социально опасном положении, проживающих в семьях, признанных в установленном порядке нуждающимися в предоставлении мер социальной и (или) государственной поддержки с коэффициентом крат...">
        <w:r>
          <w:rPr>
            <w:sz w:val="24"/>
            <w:color w:val="0000ff"/>
          </w:rPr>
          <w:t xml:space="preserve">пункте 4.2.1</w:t>
        </w:r>
      </w:hyperlink>
      <w:r>
        <w:rPr>
          <w:sz w:val="24"/>
        </w:rPr>
        <w:t xml:space="preserve"> настоящего Порядка), проживающих в семьях, признанных в установленном порядке нуждающимися в предоставлении мер социальной и (или) государственной поддержки с коэффициентом кратности СДД семьи к ВПМ, равным 1; для детей, состоящих на учете в комиссиях по делам несовершеннолетних и защите их прав как находящихся в социально опасном положении, - 80% от фактической стоимости путевки либо от фактически понесенных родителем расходов на приобретение указанной путевки (в случае если родитель оплатил неполную стоимость путевки), но не более 80% от расчетной стоимости путевки;</w:t>
      </w:r>
    </w:p>
    <w:p>
      <w:pPr>
        <w:pStyle w:val="0"/>
        <w:jc w:val="both"/>
      </w:pPr>
      <w:r>
        <w:rPr>
          <w:sz w:val="24"/>
        </w:rPr>
        <w:t xml:space="preserve">(п. 4.2.2 в ред. </w:t>
      </w:r>
      <w:hyperlink w:history="0" r:id="rId58"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4.2.3. для детей, проживающих в семьях, признанных в установленном порядке нуждающимися в предоставлении мер государственной поддержки с коэффициентом кратности СДД семьи к ВПМ, равным 2 (в том числе для детей, проживающих в многодетных семьях, признанных в установленном порядке нуждающимися в предоставлении мер социальной и (или) государственной поддержки с коэффициентом кратности СДД семьи к ВПМ, равным 1,1), - 70% от фактической стоимости путевки либо от фактически понесенных родителем расходов на приобретение указанной путевки (в случае если родитель оплатил неполную стоимость путевки), но не более 70% расчетной стоимости путевки;</w:t>
      </w:r>
    </w:p>
    <w:p>
      <w:pPr>
        <w:pStyle w:val="0"/>
        <w:jc w:val="both"/>
      </w:pPr>
      <w:r>
        <w:rPr>
          <w:sz w:val="24"/>
        </w:rPr>
        <w:t xml:space="preserve">(п. 4.2.3 в ред. </w:t>
      </w:r>
      <w:hyperlink w:history="0" r:id="rId59"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4.2.4. для детей, проживающих в семьях, признанных в установленном порядке нуждающимися в предоставлении мер государственной поддержки с коэффициентом кратности СДД семьи к ВПМ, равным 3, - 30% от фактической стоимости путевки либо от фактически понесенных родителем расходов на приобретение указанной путевки (в случае если родитель оплатил неполную стоимость путевки), но не более 30% от расчетной стоимости путевки.</w:t>
      </w:r>
    </w:p>
    <w:p>
      <w:pPr>
        <w:pStyle w:val="0"/>
        <w:jc w:val="both"/>
      </w:pPr>
      <w:r>
        <w:rPr>
          <w:sz w:val="24"/>
        </w:rPr>
        <w:t xml:space="preserve">(п. 4.2.4 в ред. </w:t>
      </w:r>
      <w:hyperlink w:history="0" r:id="rId60"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4.3. Компенсация не предоставляется для детей, проживающих в семьях со среднемесячным доходом, превышающим трехкратную величину прожиточного минимума на душу населения в Пермском крае.</w:t>
      </w:r>
    </w:p>
    <w:p>
      <w:pPr>
        <w:pStyle w:val="0"/>
        <w:jc w:val="both"/>
      </w:pPr>
      <w:r>
        <w:rPr>
          <w:sz w:val="24"/>
        </w:rPr>
        <w:t xml:space="preserve">(в ред. </w:t>
      </w:r>
      <w:hyperlink w:history="0" r:id="rId61"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Постановления</w:t>
        </w:r>
      </w:hyperlink>
      <w:r>
        <w:rPr>
          <w:sz w:val="24"/>
        </w:rPr>
        <w:t xml:space="preserve"> Правительства Пермского края от 28.02.2023 N 143-п)</w:t>
      </w:r>
    </w:p>
    <w:p>
      <w:pPr>
        <w:pStyle w:val="0"/>
        <w:spacing w:before="240" w:line-rule="auto"/>
        <w:ind w:firstLine="540"/>
        <w:jc w:val="both"/>
      </w:pPr>
      <w:r>
        <w:rPr>
          <w:sz w:val="24"/>
        </w:rPr>
        <w:t xml:space="preserve">4.4. Утратил силу. - </w:t>
      </w:r>
      <w:hyperlink w:history="0" r:id="rId62"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4.5. Излишне выплаченная компенсация вследствие представления заявителем документов с заведомо неверными сведениями, сокрытия данных, влияющих на выплату компенсации, возмещается заявителем добровольно. В случае отказа заявителя от добровольного возврата излишне полученных средств они взыскиваются уполномоченным органом по организации оздоровления в судебном порядке.</w:t>
      </w:r>
    </w:p>
    <w:p>
      <w:pPr>
        <w:pStyle w:val="0"/>
        <w:spacing w:before="240" w:line-rule="auto"/>
        <w:ind w:firstLine="540"/>
        <w:jc w:val="both"/>
      </w:pPr>
      <w:r>
        <w:rPr>
          <w:sz w:val="24"/>
        </w:rPr>
        <w:t xml:space="preserve">4.6. В случае выезда ребенка из лагеря ранее срока, определенного путевкой, размер компенсации определяется путем умножения количества дней фактического пребывания ребенка в организации отдыха детей и их оздоровления на размер фактической стоимости одного дня пребывания, но не более установленной Правительством Пермского края на текущий год расчетной стоимости одного дня пребывания для соответствующего типа лагеря и категории ребенка.</w:t>
      </w:r>
    </w:p>
    <w:p>
      <w:pPr>
        <w:pStyle w:val="0"/>
        <w:jc w:val="both"/>
      </w:pPr>
      <w:r>
        <w:rPr>
          <w:sz w:val="24"/>
        </w:rPr>
        <w:t xml:space="preserve">(п. 4.6 введен </w:t>
      </w:r>
      <w:hyperlink w:history="0" r:id="rId63"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Постановлением</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4.7. В случае перечисления компенсации в размере выше предусмотренного в соответствии с </w:t>
      </w:r>
      <w:hyperlink w:history="0" w:anchor="P110" w:tooltip="4.2. Размер компенсации за путевку для детей (за исключением детей-сирот, детей, оставшихся без попечения родителей) в возрасте от 7 лет до 17 лет (включительно), проживающих на территории Пермского края, определяется в следующем размере:">
        <w:r>
          <w:rPr>
            <w:sz w:val="24"/>
            <w:color w:val="0000ff"/>
          </w:rPr>
          <w:t xml:space="preserve">пунктом 4.2</w:t>
        </w:r>
      </w:hyperlink>
      <w:r>
        <w:rPr>
          <w:sz w:val="24"/>
        </w:rPr>
        <w:t xml:space="preserve"> настоящего Порядка вследствие представления заявителем документов с заведомо неверными сведениями, сокрытия данных, влияющих на установление размера компенсации, разница возмещается заявителем добровольно. В случае отказа заявителя от добровольного возмещения разницы размера компенсации она взыскивается уполномоченным органом по организации оздоровления в судебном порядке.</w:t>
      </w:r>
    </w:p>
    <w:p>
      <w:pPr>
        <w:pStyle w:val="0"/>
        <w:jc w:val="both"/>
      </w:pPr>
      <w:r>
        <w:rPr>
          <w:sz w:val="24"/>
        </w:rPr>
        <w:t xml:space="preserve">(п. 4.7 введен </w:t>
      </w:r>
      <w:hyperlink w:history="0" r:id="rId6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Постановлением</w:t>
        </w:r>
      </w:hyperlink>
      <w:r>
        <w:rPr>
          <w:sz w:val="24"/>
        </w:rPr>
        <w:t xml:space="preserve"> Правительства Пермского края от 14.08.2024 N 541-п)</w:t>
      </w:r>
    </w:p>
    <w:p>
      <w:pPr>
        <w:pStyle w:val="0"/>
        <w:jc w:val="both"/>
      </w:pPr>
      <w:r>
        <w:rPr>
          <w:sz w:val="24"/>
        </w:rPr>
      </w:r>
    </w:p>
    <w:p>
      <w:pPr>
        <w:pStyle w:val="2"/>
        <w:outlineLvl w:val="1"/>
        <w:jc w:val="center"/>
      </w:pPr>
      <w:r>
        <w:rPr>
          <w:sz w:val="24"/>
        </w:rPr>
        <w:t xml:space="preserve">V. Подача заявления</w:t>
      </w:r>
    </w:p>
    <w:p>
      <w:pPr>
        <w:pStyle w:val="0"/>
        <w:jc w:val="both"/>
      </w:pPr>
      <w:r>
        <w:rPr>
          <w:sz w:val="24"/>
        </w:rPr>
      </w:r>
    </w:p>
    <w:bookmarkStart w:id="130" w:name="P130"/>
    <w:bookmarkEnd w:id="130"/>
    <w:p>
      <w:pPr>
        <w:pStyle w:val="0"/>
        <w:ind w:firstLine="540"/>
        <w:jc w:val="both"/>
      </w:pPr>
      <w:r>
        <w:rPr>
          <w:sz w:val="24"/>
        </w:rPr>
        <w:t xml:space="preserve">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w:t>
      </w:r>
    </w:p>
    <w:p>
      <w:pPr>
        <w:pStyle w:val="0"/>
        <w:jc w:val="both"/>
      </w:pPr>
      <w:r>
        <w:rPr>
          <w:sz w:val="24"/>
        </w:rPr>
        <w:t xml:space="preserve">(в ред. Постановлений Правительства Пермского края от 19.03.2024 </w:t>
      </w:r>
      <w:hyperlink w:history="0" r:id="rId65"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02.11.2024 </w:t>
      </w:r>
      <w:hyperlink w:history="0" r:id="rId66"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N 855-п</w:t>
        </w:r>
      </w:hyperlink>
      <w:r>
        <w:rPr>
          <w:sz w:val="24"/>
        </w:rPr>
        <w:t xml:space="preserve">)</w:t>
      </w:r>
    </w:p>
    <w:bookmarkStart w:id="132" w:name="P132"/>
    <w:bookmarkEnd w:id="132"/>
    <w:p>
      <w:pPr>
        <w:pStyle w:val="0"/>
        <w:spacing w:before="240" w:line-rule="auto"/>
        <w:ind w:firstLine="540"/>
        <w:jc w:val="both"/>
      </w:pPr>
      <w:r>
        <w:rPr>
          <w:sz w:val="24"/>
        </w:rPr>
        <w:t xml:space="preserve">5.2. Заявление оформляется по форме, утвержденной приказом Министерства образования и науки Пермского края.</w:t>
      </w:r>
    </w:p>
    <w:p>
      <w:pPr>
        <w:pStyle w:val="0"/>
        <w:jc w:val="both"/>
      </w:pPr>
      <w:r>
        <w:rPr>
          <w:sz w:val="24"/>
        </w:rPr>
        <w:t xml:space="preserve">(в ред. Постановлений Правительства Пермского края от 19.03.2024 </w:t>
      </w:r>
      <w:hyperlink w:history="0" r:id="rId67"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23.12.2025 </w:t>
      </w:r>
      <w:hyperlink w:history="0" r:id="rId68" w:tooltip="Постановление Правительства Пермского края от 23.12.2025 N 1099-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1099-п</w:t>
        </w:r>
      </w:hyperlink>
      <w:r>
        <w:rPr>
          <w:sz w:val="24"/>
        </w:rPr>
        <w:t xml:space="preserve">)</w:t>
      </w:r>
    </w:p>
    <w:bookmarkStart w:id="134" w:name="P134"/>
    <w:bookmarkEnd w:id="134"/>
    <w:p>
      <w:pPr>
        <w:pStyle w:val="0"/>
        <w:spacing w:before="240" w:line-rule="auto"/>
        <w:ind w:firstLine="540"/>
        <w:jc w:val="both"/>
      </w:pPr>
      <w:r>
        <w:rPr>
          <w:sz w:val="24"/>
        </w:rPr>
        <w:t xml:space="preserve">5.3. При подаче заявления заявитель должен представить:</w:t>
      </w:r>
    </w:p>
    <w:p>
      <w:pPr>
        <w:pStyle w:val="0"/>
        <w:spacing w:before="240" w:line-rule="auto"/>
        <w:ind w:firstLine="540"/>
        <w:jc w:val="both"/>
      </w:pPr>
      <w:r>
        <w:rPr>
          <w:sz w:val="24"/>
        </w:rPr>
        <w:t xml:space="preserve">5.3.1. копию паспорта или иного документа, удостоверяющего личность заявителя.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при обращении заявителя осуществляется идентификация или аутентификация личности в порядке, предусмотренном Федеральным </w:t>
      </w:r>
      <w:hyperlink w:history="0" r:id="rId69"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 декабря 2022 г.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4"/>
        </w:rPr>
        <w:t xml:space="preserve">(в ред. Постановлений Правительства Пермского края от 28.02.2023 </w:t>
      </w:r>
      <w:hyperlink w:history="0" r:id="rId70"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rPr>
        <w:t xml:space="preserve">, от 19.03.2024 </w:t>
      </w:r>
      <w:hyperlink w:history="0" r:id="rId71"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w:t>
      </w:r>
    </w:p>
    <w:p>
      <w:pPr>
        <w:pStyle w:val="0"/>
        <w:spacing w:before="240" w:line-rule="auto"/>
        <w:ind w:firstLine="540"/>
        <w:jc w:val="both"/>
      </w:pPr>
      <w:r>
        <w:rPr>
          <w:sz w:val="24"/>
        </w:rPr>
        <w:t xml:space="preserve">5.3.2-5.3.4. утратили силу. - </w:t>
      </w:r>
      <w:hyperlink w:history="0" r:id="rId72"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Постановление</w:t>
        </w:r>
      </w:hyperlink>
      <w:r>
        <w:rPr>
          <w:sz w:val="24"/>
        </w:rPr>
        <w:t xml:space="preserve"> Правительства Пермского края от 28.02.2023 N 143-п;</w:t>
      </w:r>
    </w:p>
    <w:bookmarkStart w:id="138" w:name="P138"/>
    <w:bookmarkEnd w:id="138"/>
    <w:p>
      <w:pPr>
        <w:pStyle w:val="0"/>
        <w:spacing w:before="240" w:line-rule="auto"/>
        <w:ind w:firstLine="540"/>
        <w:jc w:val="both"/>
      </w:pPr>
      <w:r>
        <w:rPr>
          <w:sz w:val="24"/>
        </w:rPr>
        <w:t xml:space="preserve">5.3.5. копию судебного решения, устанавливающего факт постоянного проживания ребенка на территории муниципального образования Пермского края в период (год) подачи заявления (при наличии);</w:t>
      </w:r>
    </w:p>
    <w:p>
      <w:pPr>
        <w:pStyle w:val="0"/>
        <w:jc w:val="both"/>
      </w:pPr>
      <w:r>
        <w:rPr>
          <w:sz w:val="24"/>
        </w:rPr>
        <w:t xml:space="preserve">(п. 5.3.5 в ред. </w:t>
      </w:r>
      <w:hyperlink w:history="0" r:id="rId73"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Постановления</w:t>
        </w:r>
      </w:hyperlink>
      <w:r>
        <w:rPr>
          <w:sz w:val="24"/>
        </w:rPr>
        <w:t xml:space="preserve"> Правительства Пермского края от 28.02.2023 N 143-п)</w:t>
      </w:r>
    </w:p>
    <w:p>
      <w:pPr>
        <w:pStyle w:val="0"/>
        <w:spacing w:before="240" w:line-rule="auto"/>
        <w:ind w:firstLine="540"/>
        <w:jc w:val="both"/>
      </w:pPr>
      <w:r>
        <w:rPr>
          <w:sz w:val="24"/>
        </w:rPr>
        <w:t xml:space="preserve">5.3.6. утратил силу. - </w:t>
      </w:r>
      <w:hyperlink w:history="0" r:id="rId74"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Постановление</w:t>
        </w:r>
      </w:hyperlink>
      <w:r>
        <w:rPr>
          <w:sz w:val="24"/>
        </w:rPr>
        <w:t xml:space="preserve"> Правительства Пермского края от 28.02.2023 N 143-п;</w:t>
      </w:r>
    </w:p>
    <w:p>
      <w:pPr>
        <w:pStyle w:val="0"/>
        <w:spacing w:before="240" w:line-rule="auto"/>
        <w:ind w:firstLine="540"/>
        <w:jc w:val="both"/>
      </w:pPr>
      <w:r>
        <w:rPr>
          <w:sz w:val="24"/>
        </w:rPr>
        <w:t xml:space="preserve">5.3.7. утратил силу. - </w:t>
      </w:r>
      <w:hyperlink w:history="0" r:id="rId75"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5.3.8. копию справки, выданной не ранее чем за 30 дней до даты подачи заявления федеральным органом исполнительной власти (федеральным государственным органом), направлявшим (привлекавшим) родителя для участия в специальной военной операции (в случае если данная справка выдана на бумажном носителе), в случае, если государственная поддержка предоставляется детям, проживающим в семьях, где один из родителей является участником специальной военной операции;</w:t>
      </w:r>
    </w:p>
    <w:p>
      <w:pPr>
        <w:pStyle w:val="0"/>
        <w:jc w:val="both"/>
      </w:pPr>
      <w:r>
        <w:rPr>
          <w:sz w:val="24"/>
        </w:rPr>
        <w:t xml:space="preserve">(п. 5.3.8 в ред. </w:t>
      </w:r>
      <w:hyperlink w:history="0" r:id="rId76"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15.10.2025 N 821-п)</w:t>
      </w:r>
    </w:p>
    <w:p>
      <w:pPr>
        <w:pStyle w:val="0"/>
        <w:spacing w:before="240" w:line-rule="auto"/>
        <w:ind w:firstLine="540"/>
        <w:jc w:val="both"/>
      </w:pPr>
      <w:r>
        <w:rPr>
          <w:sz w:val="24"/>
        </w:rPr>
        <w:t xml:space="preserve">5.3.9. копию извещения о гибели военнослужащего, или свидетельства о смерти, или решения суда об объявлении его умершим, вступившего в законную силу, в случае, если государственная поддержка предоставляется детям, проживающим в семьях, где один из родителей, являвшийся участником специальной военной операции, погиб.</w:t>
      </w:r>
    </w:p>
    <w:p>
      <w:pPr>
        <w:pStyle w:val="0"/>
        <w:jc w:val="both"/>
      </w:pPr>
      <w:r>
        <w:rPr>
          <w:sz w:val="24"/>
        </w:rPr>
        <w:t xml:space="preserve">(п. 5.3.9 введен </w:t>
      </w:r>
      <w:hyperlink w:history="0" r:id="rId77"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05.06.2025 N 453-п)</w:t>
      </w:r>
    </w:p>
    <w:bookmarkStart w:id="146" w:name="P146"/>
    <w:bookmarkEnd w:id="146"/>
    <w:p>
      <w:pPr>
        <w:pStyle w:val="0"/>
        <w:spacing w:before="240" w:line-rule="auto"/>
        <w:ind w:firstLine="540"/>
        <w:jc w:val="both"/>
      </w:pPr>
      <w:r>
        <w:rPr>
          <w:sz w:val="24"/>
        </w:rPr>
        <w:t xml:space="preserve">5.4. Абзац утратил силу. - </w:t>
      </w:r>
      <w:hyperlink w:history="0" r:id="rId78"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Документы, представленные в соответствии с </w:t>
      </w:r>
      <w:hyperlink w:history="0" w:anchor="P130" w:tooltip="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
        <w:r>
          <w:rPr>
            <w:sz w:val="24"/>
            <w:color w:val="0000ff"/>
          </w:rPr>
          <w:t xml:space="preserve">пунктами 5.1</w:t>
        </w:r>
      </w:hyperlink>
      <w:r>
        <w:rPr>
          <w:sz w:val="24"/>
        </w:rPr>
        <w:t xml:space="preserve">, </w:t>
      </w:r>
      <w:hyperlink w:history="0" w:anchor="P134" w:tooltip="5.3. При подаче заявления заявитель должен представить:">
        <w:r>
          <w:rPr>
            <w:sz w:val="24"/>
            <w:color w:val="0000ff"/>
          </w:rPr>
          <w:t xml:space="preserve">5.3</w:t>
        </w:r>
      </w:hyperlink>
      <w:r>
        <w:rPr>
          <w:sz w:val="24"/>
        </w:rPr>
        <w:t xml:space="preserve"> настоящего Порядка, не должны содержать исправления, зачеркнутые слова, орфографические, грамматические ошибки или опечатки, не позволяющие однозначно истолковать содержание представленных документов.</w:t>
      </w:r>
    </w:p>
    <w:p>
      <w:pPr>
        <w:pStyle w:val="0"/>
        <w:spacing w:before="240" w:line-rule="auto"/>
        <w:ind w:firstLine="540"/>
        <w:jc w:val="both"/>
      </w:pPr>
      <w:r>
        <w:rPr>
          <w:sz w:val="24"/>
        </w:rPr>
        <w:t xml:space="preserve">Заявитель несет ответственность за неполноту и недостоверность сведений, указанных в заявлении, а также за представление недостоверных копий документов, представленных в соответствии с </w:t>
      </w:r>
      <w:hyperlink w:history="0" w:anchor="P134" w:tooltip="5.3. При подаче заявления заявитель должен представить:">
        <w:r>
          <w:rPr>
            <w:sz w:val="24"/>
            <w:color w:val="0000ff"/>
          </w:rPr>
          <w:t xml:space="preserve">пунктом 5.3</w:t>
        </w:r>
      </w:hyperlink>
      <w:r>
        <w:rPr>
          <w:sz w:val="24"/>
        </w:rPr>
        <w:t xml:space="preserve"> настоящего Порядка, в соответствии с законодательством Российской Федерации.</w:t>
      </w:r>
    </w:p>
    <w:p>
      <w:pPr>
        <w:pStyle w:val="0"/>
        <w:jc w:val="both"/>
      </w:pPr>
      <w:r>
        <w:rPr>
          <w:sz w:val="24"/>
        </w:rPr>
        <w:t xml:space="preserve">(абзац введен </w:t>
      </w:r>
      <w:hyperlink w:history="0" r:id="rId79"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05.06.2025 N 453-п)</w:t>
      </w:r>
    </w:p>
    <w:bookmarkStart w:id="150" w:name="P150"/>
    <w:bookmarkEnd w:id="150"/>
    <w:p>
      <w:pPr>
        <w:pStyle w:val="0"/>
        <w:spacing w:before="240" w:line-rule="auto"/>
        <w:ind w:firstLine="540"/>
        <w:jc w:val="both"/>
      </w:pPr>
      <w:r>
        <w:rPr>
          <w:sz w:val="24"/>
        </w:rPr>
        <w:t xml:space="preserve">5.5. Заявление может быть также направлено в уполномоченный орган по организации оздоровления:</w:t>
      </w:r>
    </w:p>
    <w:p>
      <w:pPr>
        <w:pStyle w:val="0"/>
        <w:spacing w:before="240" w:line-rule="auto"/>
        <w:ind w:firstLine="540"/>
        <w:jc w:val="both"/>
      </w:pPr>
      <w:r>
        <w:rPr>
          <w:sz w:val="24"/>
        </w:rPr>
        <w:t xml:space="preserve">5.5.1.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В этом случае заявление заверяется простой электронной подписью заявителя в соответствии с требованиями Федерального </w:t>
      </w:r>
      <w:hyperlink w:history="0" r:id="rId80"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 июля 2010 г. N 210-ФЗ "Об организации предоставления государственных и муниципальных услуг" и Федерального </w:t>
      </w:r>
      <w:hyperlink w:history="0" r:id="rId81" w:tooltip="Федеральный закон от 06.04.2011 N 63-ФЗ (ред. от 21.04.2025) &quot;Об электронной подписи&quot; {КонсультантПлюс}">
        <w:r>
          <w:rPr>
            <w:sz w:val="24"/>
            <w:color w:val="0000ff"/>
          </w:rPr>
          <w:t xml:space="preserve">закона</w:t>
        </w:r>
      </w:hyperlink>
      <w:r>
        <w:rPr>
          <w:sz w:val="24"/>
        </w:rPr>
        <w:t xml:space="preserve"> от 6 апреля 2011 г. N 63-ФЗ "Об электронной подписи";</w:t>
      </w:r>
    </w:p>
    <w:p>
      <w:pPr>
        <w:pStyle w:val="0"/>
        <w:jc w:val="both"/>
      </w:pPr>
      <w:r>
        <w:rPr>
          <w:sz w:val="24"/>
        </w:rPr>
        <w:t xml:space="preserve">(в ред. Постановлений Правительства Пермского края от 28.02.2023 </w:t>
      </w:r>
      <w:hyperlink w:history="0" r:id="rId82"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rPr>
        <w:t xml:space="preserve">, от 14.08.2024 </w:t>
      </w:r>
      <w:hyperlink w:history="0" r:id="rId83"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N 541-п</w:t>
        </w:r>
      </w:hyperlink>
      <w:r>
        <w:rPr>
          <w:sz w:val="24"/>
        </w:rPr>
        <w:t xml:space="preserve">, от 05.06.2025 </w:t>
      </w:r>
      <w:hyperlink w:history="0" r:id="rId84"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w:t>
      </w:r>
    </w:p>
    <w:p>
      <w:pPr>
        <w:pStyle w:val="0"/>
        <w:spacing w:before="240" w:line-rule="auto"/>
        <w:ind w:firstLine="540"/>
        <w:jc w:val="both"/>
      </w:pPr>
      <w:r>
        <w:rPr>
          <w:sz w:val="24"/>
        </w:rPr>
        <w:t xml:space="preserve">5.5.2. через государственное бюджетное учреждение Пермского края "Пермский краевой многофункциональный центр предоставления государственных и муниципальных услуг" с момента вступления в силу соответствующих соглашений о взаимодействии между уполномоченными органами по организации оздоровления и указанным учреждением;</w:t>
      </w:r>
    </w:p>
    <w:p>
      <w:pPr>
        <w:pStyle w:val="0"/>
        <w:jc w:val="both"/>
      </w:pPr>
      <w:r>
        <w:rPr>
          <w:sz w:val="24"/>
        </w:rPr>
        <w:t xml:space="preserve">(в ред. Постановлений Правительства Пермского края от 28.02.2023 </w:t>
      </w:r>
      <w:hyperlink w:history="0" r:id="rId85"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rPr>
        <w:t xml:space="preserve">, от 19.03.2024 </w:t>
      </w:r>
      <w:hyperlink w:history="0" r:id="rId86"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w:t>
      </w:r>
    </w:p>
    <w:p>
      <w:pPr>
        <w:pStyle w:val="0"/>
        <w:spacing w:before="240" w:line-rule="auto"/>
        <w:ind w:firstLine="540"/>
        <w:jc w:val="both"/>
      </w:pPr>
      <w:r>
        <w:rPr>
          <w:sz w:val="24"/>
        </w:rPr>
        <w:t xml:space="preserve">5.5.3. посредством почтовой связи способом, позволяющим подтвердить факт и дату отправления.</w:t>
      </w:r>
    </w:p>
    <w:p>
      <w:pPr>
        <w:pStyle w:val="0"/>
        <w:jc w:val="both"/>
      </w:pPr>
      <w:r>
        <w:rPr>
          <w:sz w:val="24"/>
        </w:rPr>
        <w:t xml:space="preserve">(в ред. Постановлений Правительства Пермского края от 28.02.2023 </w:t>
      </w:r>
      <w:hyperlink w:history="0" r:id="rId87"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rPr>
        <w:t xml:space="preserve">, от 19.03.2024 </w:t>
      </w:r>
      <w:hyperlink w:history="0" r:id="rId88"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w:t>
      </w:r>
    </w:p>
    <w:bookmarkStart w:id="157" w:name="P157"/>
    <w:bookmarkEnd w:id="157"/>
    <w:p>
      <w:pPr>
        <w:pStyle w:val="0"/>
        <w:spacing w:before="240" w:line-rule="auto"/>
        <w:ind w:firstLine="540"/>
        <w:jc w:val="both"/>
      </w:pPr>
      <w:r>
        <w:rPr>
          <w:sz w:val="24"/>
        </w:rPr>
        <w:t xml:space="preserve">5.5(1). Специалист уполномоченного органа по организации оздоровления запрашивает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следующие сведения:</w:t>
      </w:r>
    </w:p>
    <w:p>
      <w:pPr>
        <w:pStyle w:val="0"/>
        <w:spacing w:before="240" w:line-rule="auto"/>
        <w:ind w:firstLine="540"/>
        <w:jc w:val="both"/>
      </w:pPr>
      <w:r>
        <w:rPr>
          <w:sz w:val="24"/>
        </w:rPr>
        <w:t xml:space="preserve">5.5(1).1. сведения о регистрации ребенка по месту жительства (по месту пребывания в случае отсутствия у ребенка регистрации по месту жительства и отсутствия судебного решения, предусмотренного </w:t>
      </w:r>
      <w:hyperlink w:history="0" w:anchor="P138" w:tooltip="5.3.5. копию судебного решения, устанавливающего факт постоянного проживания ребенка на территории муниципального образования Пермского края в период (год) подачи заявления (при наличии);">
        <w:r>
          <w:rPr>
            <w:sz w:val="24"/>
            <w:color w:val="0000ff"/>
          </w:rPr>
          <w:t xml:space="preserve">пунктом 5.3.5</w:t>
        </w:r>
      </w:hyperlink>
      <w:r>
        <w:rPr>
          <w:sz w:val="24"/>
        </w:rPr>
        <w:t xml:space="preserve"> настоящего Порядка);</w:t>
      </w:r>
    </w:p>
    <w:p>
      <w:pPr>
        <w:pStyle w:val="0"/>
        <w:spacing w:before="240" w:line-rule="auto"/>
        <w:ind w:firstLine="540"/>
        <w:jc w:val="both"/>
      </w:pPr>
      <w:r>
        <w:rPr>
          <w:sz w:val="24"/>
        </w:rPr>
        <w:t xml:space="preserve">5.5(1).2. сведения о признании семьи нуждающейся в предоставлении мер социальной поддержки и (или) государственной поддержки отдыха детей и их оздоровления (за исключением случая, когда государственная поддержка запрашивается для ребенка-инвалида или ребенка, проживающего в семье, где один из родителей, являвшийся участником специальной военной операции, погиб);</w:t>
      </w:r>
    </w:p>
    <w:p>
      <w:pPr>
        <w:pStyle w:val="0"/>
        <w:jc w:val="both"/>
      </w:pPr>
      <w:r>
        <w:rPr>
          <w:sz w:val="24"/>
        </w:rPr>
        <w:t xml:space="preserve">(в ред. Постановлений Правительства Пермского края от 19.03.2024 </w:t>
      </w:r>
      <w:hyperlink w:history="0" r:id="rId89"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05.06.2025 </w:t>
      </w:r>
      <w:hyperlink w:history="0" r:id="rId90"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w:t>
      </w:r>
    </w:p>
    <w:p>
      <w:pPr>
        <w:pStyle w:val="0"/>
        <w:spacing w:before="240" w:line-rule="auto"/>
        <w:ind w:firstLine="540"/>
        <w:jc w:val="both"/>
      </w:pPr>
      <w:r>
        <w:rPr>
          <w:sz w:val="24"/>
        </w:rPr>
        <w:t xml:space="preserve">5.5(1).2.1-5.5(1).2.7. утратили силу. - </w:t>
      </w:r>
      <w:hyperlink w:history="0" r:id="rId91"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5.5(1).3. сведения о регистрации заявителя в системе индивидуального (персонифицированного) учета;</w:t>
      </w:r>
    </w:p>
    <w:p>
      <w:pPr>
        <w:pStyle w:val="0"/>
        <w:spacing w:before="240" w:line-rule="auto"/>
        <w:ind w:firstLine="540"/>
        <w:jc w:val="both"/>
      </w:pPr>
      <w:r>
        <w:rPr>
          <w:sz w:val="24"/>
        </w:rPr>
        <w:t xml:space="preserve">5.5(1).4. сведения о регистрации ребенка в системе индивидуального (персонифицированного) учета;</w:t>
      </w:r>
    </w:p>
    <w:p>
      <w:pPr>
        <w:pStyle w:val="0"/>
        <w:spacing w:before="240" w:line-rule="auto"/>
        <w:ind w:firstLine="540"/>
        <w:jc w:val="both"/>
      </w:pPr>
      <w:r>
        <w:rPr>
          <w:sz w:val="24"/>
        </w:rPr>
        <w:t xml:space="preserve">5.5(1).5. сведения о рождении ребенка;</w:t>
      </w:r>
    </w:p>
    <w:p>
      <w:pPr>
        <w:pStyle w:val="0"/>
        <w:spacing w:before="240" w:line-rule="auto"/>
        <w:ind w:firstLine="540"/>
        <w:jc w:val="both"/>
      </w:pPr>
      <w:r>
        <w:rPr>
          <w:sz w:val="24"/>
        </w:rPr>
        <w:t xml:space="preserve">5.5(1).6. сведения о паспорте ребенка (при достижении 14-летнего возраста).</w:t>
      </w:r>
    </w:p>
    <w:p>
      <w:pPr>
        <w:pStyle w:val="0"/>
        <w:spacing w:before="240" w:line-rule="auto"/>
        <w:ind w:firstLine="540"/>
        <w:jc w:val="both"/>
      </w:pPr>
      <w:r>
        <w:rPr>
          <w:sz w:val="24"/>
        </w:rPr>
        <w:t xml:space="preserve">5.5(1).7. сведения об установлении ребенку, для которого запрашивается государственная поддержка, категории "ребенок-инвалид" (в случае если государственная поддержка запрашивается для ребенка-инвалида);</w:t>
      </w:r>
    </w:p>
    <w:p>
      <w:pPr>
        <w:pStyle w:val="0"/>
        <w:jc w:val="both"/>
      </w:pPr>
      <w:r>
        <w:rPr>
          <w:sz w:val="24"/>
        </w:rPr>
        <w:t xml:space="preserve">(п. 5.5(1).7 введен </w:t>
      </w:r>
      <w:hyperlink w:history="0" r:id="rId92"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Постановлением</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5.5(1).8. сведения о постановке несовершеннолетнего, для которого запрашивается государственная поддержка, на учет как находящегося в социально опасном положении (в случае если государственная поддержка запрашивается для ребенка, состоящего на учете в комиссии по делам несовершеннолетних и защите их прав как находящегося в социально опасном положении);</w:t>
      </w:r>
    </w:p>
    <w:p>
      <w:pPr>
        <w:pStyle w:val="0"/>
        <w:jc w:val="both"/>
      </w:pPr>
      <w:r>
        <w:rPr>
          <w:sz w:val="24"/>
        </w:rPr>
        <w:t xml:space="preserve">(п. 5.5(1).8 введен </w:t>
      </w:r>
      <w:hyperlink w:history="0" r:id="rId93"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Постановлением</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5.5(1).9. сведения о признании семьи многодетной;</w:t>
      </w:r>
    </w:p>
    <w:p>
      <w:pPr>
        <w:pStyle w:val="0"/>
        <w:jc w:val="both"/>
      </w:pPr>
      <w:r>
        <w:rPr>
          <w:sz w:val="24"/>
        </w:rPr>
        <w:t xml:space="preserve">(п. 5.5(1).9 введен </w:t>
      </w:r>
      <w:hyperlink w:history="0" r:id="rId94"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Постановлением</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5.5(1).10. сведения о перемене имени ребенка или заявителя;</w:t>
      </w:r>
    </w:p>
    <w:p>
      <w:pPr>
        <w:pStyle w:val="0"/>
        <w:jc w:val="both"/>
      </w:pPr>
      <w:r>
        <w:rPr>
          <w:sz w:val="24"/>
        </w:rPr>
        <w:t xml:space="preserve">(п. 5.5(1).10 введен </w:t>
      </w:r>
      <w:hyperlink w:history="0" r:id="rId95"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Постановлением</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5.5(1).11. сведения, предоставляемые федеральными органами исполнительной власти (федеральными государственными органами), об участии родителя в специальной военной операции.</w:t>
      </w:r>
    </w:p>
    <w:p>
      <w:pPr>
        <w:pStyle w:val="0"/>
        <w:jc w:val="both"/>
      </w:pPr>
      <w:r>
        <w:rPr>
          <w:sz w:val="24"/>
        </w:rPr>
        <w:t xml:space="preserve">(п. 5.5(1).11 введен </w:t>
      </w:r>
      <w:hyperlink w:history="0" r:id="rId96"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15.10.2025 N 821-п)</w:t>
      </w:r>
    </w:p>
    <w:p>
      <w:pPr>
        <w:pStyle w:val="0"/>
        <w:jc w:val="both"/>
      </w:pPr>
      <w:r>
        <w:rPr>
          <w:sz w:val="24"/>
        </w:rPr>
        <w:t xml:space="preserve">(п. 5.5(1) введен </w:t>
      </w:r>
      <w:hyperlink w:history="0" r:id="rId97"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Постановлением</w:t>
        </w:r>
      </w:hyperlink>
      <w:r>
        <w:rPr>
          <w:sz w:val="24"/>
        </w:rPr>
        <w:t xml:space="preserve"> Правительства Пермского края от 28.02.2023 N 143-п)</w:t>
      </w:r>
    </w:p>
    <w:p>
      <w:pPr>
        <w:pStyle w:val="0"/>
        <w:spacing w:before="240" w:line-rule="auto"/>
        <w:ind w:firstLine="540"/>
        <w:jc w:val="both"/>
      </w:pPr>
      <w:r>
        <w:rPr>
          <w:sz w:val="24"/>
        </w:rPr>
        <w:t xml:space="preserve">5.5(2). Заявитель вправе представить документы, подтверждающие сведения, указанные в </w:t>
      </w:r>
      <w:hyperlink w:history="0" w:anchor="P157" w:tooltip="5.5(1). Специалист уполномоченного органа по организации оздоровления запрашивает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следующие сведения:">
        <w:r>
          <w:rPr>
            <w:sz w:val="24"/>
            <w:color w:val="0000ff"/>
          </w:rPr>
          <w:t xml:space="preserve">пункте 5.5(1)</w:t>
        </w:r>
      </w:hyperlink>
      <w:r>
        <w:rPr>
          <w:sz w:val="24"/>
        </w:rPr>
        <w:t xml:space="preserve"> настоящего Порядка, в уполномоченный орган по организации оздоровления по собственной инициативе.</w:t>
      </w:r>
    </w:p>
    <w:p>
      <w:pPr>
        <w:pStyle w:val="0"/>
        <w:jc w:val="both"/>
      </w:pPr>
      <w:r>
        <w:rPr>
          <w:sz w:val="24"/>
        </w:rPr>
        <w:t xml:space="preserve">(п. 5.5(2) введен </w:t>
      </w:r>
      <w:hyperlink w:history="0" r:id="rId98"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Постановлением</w:t>
        </w:r>
      </w:hyperlink>
      <w:r>
        <w:rPr>
          <w:sz w:val="24"/>
        </w:rPr>
        <w:t xml:space="preserve"> Правительства Пермского края от 28.02.2023 N 143-п; в ред. </w:t>
      </w:r>
      <w:hyperlink w:history="0" r:id="rId99"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5.6. В течение 15 рабочих дней со дня поступления заявления, которым считается день личного приема либо день поступления заявления в уполномоченный орган по организации оздоровления из МФЦ, отделения почтовой связи или посредством Единого портала, в уполномоченный орган по организации оздоровления специалист уполномоченного органа по организации оздоровления, осуществляющий прием заявления:</w:t>
      </w:r>
    </w:p>
    <w:p>
      <w:pPr>
        <w:pStyle w:val="0"/>
        <w:jc w:val="both"/>
      </w:pPr>
      <w:r>
        <w:rPr>
          <w:sz w:val="24"/>
        </w:rPr>
        <w:t xml:space="preserve">(в ред. Постановлений Правительства Пермского края от 19.03.2024 </w:t>
      </w:r>
      <w:hyperlink w:history="0" r:id="rId100"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05.06.2025 </w:t>
      </w:r>
      <w:hyperlink w:history="0" r:id="rId101"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w:t>
      </w:r>
    </w:p>
    <w:bookmarkStart w:id="181" w:name="P181"/>
    <w:bookmarkEnd w:id="181"/>
    <w:p>
      <w:pPr>
        <w:pStyle w:val="0"/>
        <w:spacing w:before="240" w:line-rule="auto"/>
        <w:ind w:firstLine="540"/>
        <w:jc w:val="both"/>
      </w:pPr>
      <w:r>
        <w:rPr>
          <w:sz w:val="24"/>
        </w:rPr>
        <w:t xml:space="preserve">5.6.1. запрашивает посредством межведомственного взаимодействия в соответствующих органах и (или) организациях сведения, предусмотренные </w:t>
      </w:r>
      <w:hyperlink w:history="0" w:anchor="P157" w:tooltip="5.5(1). Специалист уполномоченного органа по организации оздоровления запрашивает в органах, предоставляющих государственные услуги, органах, предоставляющих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следующие сведения:">
        <w:r>
          <w:rPr>
            <w:sz w:val="24"/>
            <w:color w:val="0000ff"/>
          </w:rPr>
          <w:t xml:space="preserve">пунктом 5.5(1)</w:t>
        </w:r>
      </w:hyperlink>
      <w:r>
        <w:rPr>
          <w:sz w:val="24"/>
        </w:rPr>
        <w:t xml:space="preserve"> настоящего Порядка;</w:t>
      </w:r>
    </w:p>
    <w:p>
      <w:pPr>
        <w:pStyle w:val="0"/>
        <w:jc w:val="both"/>
      </w:pPr>
      <w:r>
        <w:rPr>
          <w:sz w:val="24"/>
        </w:rPr>
        <w:t xml:space="preserve">(п. 5.6.1 в ред. </w:t>
      </w:r>
      <w:hyperlink w:history="0" r:id="rId102"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5.6.2. устанавливает соответствие сведений, поступивших согласно </w:t>
      </w:r>
      <w:hyperlink w:history="0" w:anchor="P181" w:tooltip="5.6.1. запрашивает посредством межведомственного взаимодействия в соответствующих органах и (или) организациях сведения, предусмотренные пунктом 5.5(1) настоящего Порядка;">
        <w:r>
          <w:rPr>
            <w:sz w:val="24"/>
            <w:color w:val="0000ff"/>
          </w:rPr>
          <w:t xml:space="preserve">пункту 5.6.1</w:t>
        </w:r>
      </w:hyperlink>
      <w:r>
        <w:rPr>
          <w:sz w:val="24"/>
        </w:rPr>
        <w:t xml:space="preserve"> настоящего Порядка, требованиям </w:t>
      </w:r>
      <w:hyperlink w:history="0" w:anchor="P89" w:tooltip="3.2. Компенсация предоставляется одному из родителей (матери или отцу), совместно проживающему с ребенком, занимающемуся его воспитанием и содержанием, заключившему договор об организации отдыха и оздоровления ребенка и внесшему плату за путевку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далее - путевка) для ребенка в возрасте от 7 до 17 лет (включительно), проживающего ...">
        <w:r>
          <w:rPr>
            <w:sz w:val="24"/>
            <w:color w:val="0000ff"/>
          </w:rPr>
          <w:t xml:space="preserve">пунктов 3.2</w:t>
        </w:r>
      </w:hyperlink>
      <w:r>
        <w:rPr>
          <w:sz w:val="24"/>
        </w:rPr>
        <w:t xml:space="preserve">, </w:t>
      </w:r>
      <w:hyperlink w:history="0" w:anchor="P91" w:tooltip="3.2(1). Компенсация предоставляется для следующих категорий детей:">
        <w:r>
          <w:rPr>
            <w:sz w:val="24"/>
            <w:color w:val="0000ff"/>
          </w:rPr>
          <w:t xml:space="preserve">3.2(1)</w:t>
        </w:r>
      </w:hyperlink>
      <w:r>
        <w:rPr>
          <w:sz w:val="24"/>
        </w:rPr>
        <w:t xml:space="preserve">, </w:t>
      </w:r>
      <w:hyperlink w:history="0" w:anchor="P99" w:tooltip="3.4. Компенсация предоставляется уполномоченным органом по организации и обеспечению отдыха детей и их оздоровления муниципального образования Пермского края по месту жительства ребенка (далее - уполномоченный орган по организации оздоровления). Место жительства ребенка устанавливается на основании свидетельства о регистрации по месту жительства либо судебного решения, устанавливающего факт постоянного проживания ребенка на территории муниципального образования Пермского края в период (год) подачи заявле...">
        <w:r>
          <w:rPr>
            <w:sz w:val="24"/>
            <w:color w:val="0000ff"/>
          </w:rPr>
          <w:t xml:space="preserve">3.4</w:t>
        </w:r>
      </w:hyperlink>
      <w:r>
        <w:rPr>
          <w:sz w:val="24"/>
        </w:rPr>
        <w:t xml:space="preserve">, </w:t>
      </w:r>
      <w:hyperlink w:history="0" w:anchor="P100" w:tooltip="3.5. Для организации отдыха и оздоровления детей, на отдых и оздоровление которых получена государственная поддержка в форме предоставления компенсации, формы государственной поддержки, предусмотренные подпунктами &quot;а&quot; - &quot;г&quot;, &quot;е&quot; - &quot;ж&quot;, &quot;р&quot;, &quot;с&quot; статьи 6 Закона Пермского края от 05 февраля 2016 г. N 602-ПК &quot;Об организации и обеспечении отдыха детей и их оздоровления в Пермском крае&quot;, в текущем году не предоставляются.">
        <w:r>
          <w:rPr>
            <w:sz w:val="24"/>
            <w:color w:val="0000ff"/>
          </w:rPr>
          <w:t xml:space="preserve">3.5</w:t>
        </w:r>
      </w:hyperlink>
      <w:r>
        <w:rPr>
          <w:sz w:val="24"/>
        </w:rPr>
        <w:t xml:space="preserve"> настоящего Порядка, а также информации, указанной в заявлении, указанном в </w:t>
      </w:r>
      <w:hyperlink w:history="0" w:anchor="P130" w:tooltip="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
        <w:r>
          <w:rPr>
            <w:sz w:val="24"/>
            <w:color w:val="0000ff"/>
          </w:rPr>
          <w:t xml:space="preserve">пункте 5.1</w:t>
        </w:r>
      </w:hyperlink>
      <w:r>
        <w:rPr>
          <w:sz w:val="24"/>
        </w:rPr>
        <w:t xml:space="preserve"> настоящего Порядка;</w:t>
      </w:r>
    </w:p>
    <w:p>
      <w:pPr>
        <w:pStyle w:val="0"/>
        <w:jc w:val="both"/>
      </w:pPr>
      <w:r>
        <w:rPr>
          <w:sz w:val="24"/>
        </w:rPr>
        <w:t xml:space="preserve">(в ред. Постановлений Правительства Пермского края от 19.03.2024 </w:t>
      </w:r>
      <w:hyperlink w:history="0" r:id="rId103"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14.08.2024 </w:t>
      </w:r>
      <w:hyperlink w:history="0" r:id="rId10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N 541-п</w:t>
        </w:r>
      </w:hyperlink>
      <w:r>
        <w:rPr>
          <w:sz w:val="24"/>
        </w:rPr>
        <w:t xml:space="preserve">)</w:t>
      </w:r>
    </w:p>
    <w:p>
      <w:pPr>
        <w:pStyle w:val="0"/>
        <w:spacing w:before="240" w:line-rule="auto"/>
        <w:ind w:firstLine="540"/>
        <w:jc w:val="both"/>
      </w:pPr>
      <w:r>
        <w:rPr>
          <w:sz w:val="24"/>
        </w:rPr>
        <w:t xml:space="preserve">5.6.3. при наличии оснований для отказа в приеме заявления, предусмотренных </w:t>
      </w:r>
      <w:hyperlink w:history="0" w:anchor="P190" w:tooltip="5.8. Решение об отказе в приеме заявления принимается в случае:">
        <w:r>
          <w:rPr>
            <w:sz w:val="24"/>
            <w:color w:val="0000ff"/>
          </w:rPr>
          <w:t xml:space="preserve">пунктом 5.8</w:t>
        </w:r>
      </w:hyperlink>
      <w:r>
        <w:rPr>
          <w:sz w:val="24"/>
        </w:rPr>
        <w:t xml:space="preserve"> настоящего Порядка, принимает решение об отказе в приеме заявления, о чем уведомляет заявителя любым способом, обеспечивающим оперативное информирование, с обоснованием причин отказа;</w:t>
      </w:r>
    </w:p>
    <w:p>
      <w:pPr>
        <w:pStyle w:val="0"/>
        <w:jc w:val="both"/>
      </w:pPr>
      <w:r>
        <w:rPr>
          <w:sz w:val="24"/>
        </w:rPr>
        <w:t xml:space="preserve">(п. 5.6.3 в ред. </w:t>
      </w:r>
      <w:hyperlink w:history="0" r:id="rId105"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bookmarkStart w:id="187" w:name="P187"/>
    <w:bookmarkEnd w:id="187"/>
    <w:p>
      <w:pPr>
        <w:pStyle w:val="0"/>
        <w:spacing w:before="240" w:line-rule="auto"/>
        <w:ind w:firstLine="540"/>
        <w:jc w:val="both"/>
      </w:pPr>
      <w:r>
        <w:rPr>
          <w:sz w:val="24"/>
        </w:rPr>
        <w:t xml:space="preserve">5.6.4. при отсутствии оснований для отказа в приеме заявления, предусмотренных </w:t>
      </w:r>
      <w:hyperlink w:history="0" w:anchor="P190" w:tooltip="5.8. Решение об отказе в приеме заявления принимается в случае:">
        <w:r>
          <w:rPr>
            <w:sz w:val="24"/>
            <w:color w:val="0000ff"/>
          </w:rPr>
          <w:t xml:space="preserve">пунктом 5.8</w:t>
        </w:r>
      </w:hyperlink>
      <w:r>
        <w:rPr>
          <w:sz w:val="24"/>
        </w:rPr>
        <w:t xml:space="preserve"> настоящего Порядка, принимает решение о приеме заявления, резервирует сумму денежных средств, соответствующую размеру государственной поддержки на предоставление компенсации, рассчитанному для заявителя, регистрирует заявление согласно очередности подачи в журнале регистрации заявлений с присвоением ему порядкового номера, делает соответствующие записи в заявлении и отрывном талоне к заявлению;</w:t>
      </w:r>
    </w:p>
    <w:p>
      <w:pPr>
        <w:pStyle w:val="0"/>
        <w:jc w:val="both"/>
      </w:pPr>
      <w:r>
        <w:rPr>
          <w:sz w:val="24"/>
        </w:rPr>
        <w:t xml:space="preserve">(п. 5.6.4 в ред. </w:t>
      </w:r>
      <w:hyperlink w:history="0" r:id="rId106"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bookmarkStart w:id="189" w:name="P189"/>
    <w:bookmarkEnd w:id="189"/>
    <w:p>
      <w:pPr>
        <w:pStyle w:val="0"/>
        <w:spacing w:before="240" w:line-rule="auto"/>
        <w:ind w:firstLine="540"/>
        <w:jc w:val="both"/>
      </w:pPr>
      <w:r>
        <w:rPr>
          <w:sz w:val="24"/>
        </w:rPr>
        <w:t xml:space="preserve">5.6.5-5.7. Утратили силу. - </w:t>
      </w:r>
      <w:hyperlink w:history="0" r:id="rId107"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bookmarkStart w:id="190" w:name="P190"/>
    <w:bookmarkEnd w:id="190"/>
    <w:p>
      <w:pPr>
        <w:pStyle w:val="0"/>
        <w:spacing w:before="240" w:line-rule="auto"/>
        <w:ind w:firstLine="540"/>
        <w:jc w:val="both"/>
      </w:pPr>
      <w:r>
        <w:rPr>
          <w:sz w:val="24"/>
        </w:rPr>
        <w:t xml:space="preserve">5.8. Решение об отказе в приеме заявления принимается в случае:</w:t>
      </w:r>
    </w:p>
    <w:p>
      <w:pPr>
        <w:pStyle w:val="0"/>
        <w:spacing w:before="240" w:line-rule="auto"/>
        <w:ind w:firstLine="540"/>
        <w:jc w:val="both"/>
      </w:pPr>
      <w:r>
        <w:rPr>
          <w:sz w:val="24"/>
        </w:rPr>
        <w:t xml:space="preserve">5.8.1. несоответствия возраста ребенка и степени родства с ним заявителя требованиям </w:t>
      </w:r>
      <w:hyperlink w:history="0" w:anchor="P89" w:tooltip="3.2. Компенсация предоставляется одному из родителей (матери или отцу), совместно проживающему с ребенком, занимающемуся его воспитанием и содержанием, заключившему договор об организации отдыха и оздоровления ребенка и внесшему плату за путевку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далее - путевка) для ребенка в возрасте от 7 до 17 лет (включительно), проживающего ...">
        <w:r>
          <w:rPr>
            <w:sz w:val="24"/>
            <w:color w:val="0000ff"/>
          </w:rPr>
          <w:t xml:space="preserve">пункта 3.2</w:t>
        </w:r>
      </w:hyperlink>
      <w:r>
        <w:rPr>
          <w:sz w:val="24"/>
        </w:rPr>
        <w:t xml:space="preserve"> настоящего Порядка;</w:t>
      </w:r>
    </w:p>
    <w:p>
      <w:pPr>
        <w:pStyle w:val="0"/>
        <w:spacing w:before="240" w:line-rule="auto"/>
        <w:ind w:firstLine="540"/>
        <w:jc w:val="both"/>
      </w:pPr>
      <w:r>
        <w:rPr>
          <w:sz w:val="24"/>
        </w:rPr>
        <w:t xml:space="preserve">5.8.2. наличия в заявлении неполных или недостоверных сведений, несоответствия заявления </w:t>
      </w:r>
      <w:hyperlink w:history="0" w:anchor="P132" w:tooltip="5.2. Заявление оформляется по форме, утвержденной приказом Министерства образования и науки Пермского края.">
        <w:r>
          <w:rPr>
            <w:sz w:val="24"/>
            <w:color w:val="0000ff"/>
          </w:rPr>
          <w:t xml:space="preserve">пунктам 5.2</w:t>
        </w:r>
      </w:hyperlink>
      <w:r>
        <w:rPr>
          <w:sz w:val="24"/>
        </w:rPr>
        <w:t xml:space="preserve">, </w:t>
      </w:r>
      <w:hyperlink w:history="0" w:anchor="P146" w:tooltip="5.4. Абзац утратил силу. - Постановление Правительства Пермского края от 19.03.2024 N 158-п.">
        <w:r>
          <w:rPr>
            <w:sz w:val="24"/>
            <w:color w:val="0000ff"/>
          </w:rPr>
          <w:t xml:space="preserve">5.4</w:t>
        </w:r>
      </w:hyperlink>
      <w:r>
        <w:rPr>
          <w:sz w:val="24"/>
        </w:rPr>
        <w:t xml:space="preserve"> настоящего Порядка;</w:t>
      </w:r>
    </w:p>
    <w:p>
      <w:pPr>
        <w:pStyle w:val="0"/>
        <w:jc w:val="both"/>
      </w:pPr>
      <w:r>
        <w:rPr>
          <w:sz w:val="24"/>
        </w:rPr>
        <w:t xml:space="preserve">(п. 5.8.2 в ред. </w:t>
      </w:r>
      <w:hyperlink w:history="0" r:id="rId108"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5.8.3. отсутствия сведений об установлении ребенку, для которого запрашивается государственная поддержка, категории "ребенок-инвалид" (в случае если государственная поддержка запрашивается для ребенка-инвалида);</w:t>
      </w:r>
    </w:p>
    <w:p>
      <w:pPr>
        <w:pStyle w:val="0"/>
        <w:jc w:val="both"/>
      </w:pPr>
      <w:r>
        <w:rPr>
          <w:sz w:val="24"/>
        </w:rPr>
        <w:t xml:space="preserve">(п. 5.8.3 в ред. </w:t>
      </w:r>
      <w:hyperlink w:history="0" r:id="rId109"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5.8.4. подачи заявления в уполномоченный орган по организации оздоровления не в соответствии с </w:t>
      </w:r>
      <w:hyperlink w:history="0" w:anchor="P99" w:tooltip="3.4. Компенсация предоставляется уполномоченным органом по организации и обеспечению отдыха детей и их оздоровления муниципального образования Пермского края по месту жительства ребенка (далее - уполномоченный орган по организации оздоровления). Место жительства ребенка устанавливается на основании свидетельства о регистрации по месту жительства либо судебного решения, устанавливающего факт постоянного проживания ребенка на территории муниципального образования Пермского края в период (год) подачи заявле...">
        <w:r>
          <w:rPr>
            <w:sz w:val="24"/>
            <w:color w:val="0000ff"/>
          </w:rPr>
          <w:t xml:space="preserve">пунктом 3.4</w:t>
        </w:r>
      </w:hyperlink>
      <w:r>
        <w:rPr>
          <w:sz w:val="24"/>
        </w:rPr>
        <w:t xml:space="preserve"> настоящего Порядка;</w:t>
      </w:r>
    </w:p>
    <w:p>
      <w:pPr>
        <w:pStyle w:val="0"/>
        <w:spacing w:before="240" w:line-rule="auto"/>
        <w:ind w:firstLine="540"/>
        <w:jc w:val="both"/>
      </w:pPr>
      <w:r>
        <w:rPr>
          <w:sz w:val="24"/>
        </w:rPr>
        <w:t xml:space="preserve">5.8.5. подачи заявления заявителем в иные сроки, чем предусмотрено </w:t>
      </w:r>
      <w:hyperlink w:history="0" w:anchor="P130" w:tooltip="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
        <w:r>
          <w:rPr>
            <w:sz w:val="24"/>
            <w:color w:val="0000ff"/>
          </w:rPr>
          <w:t xml:space="preserve">пунктом 5.1</w:t>
        </w:r>
      </w:hyperlink>
      <w:r>
        <w:rPr>
          <w:sz w:val="24"/>
        </w:rPr>
        <w:t xml:space="preserve"> настоящего Порядка;</w:t>
      </w:r>
    </w:p>
    <w:p>
      <w:pPr>
        <w:pStyle w:val="0"/>
        <w:spacing w:before="240" w:line-rule="auto"/>
        <w:ind w:firstLine="540"/>
        <w:jc w:val="both"/>
      </w:pPr>
      <w:r>
        <w:rPr>
          <w:sz w:val="24"/>
        </w:rPr>
        <w:t xml:space="preserve">5.8.6. отсутствия сведений о постановке несовершеннолетнего, для которого запрашивается государственная поддержка, на учет как находящегося в социально опасном положении (в случае если государственная поддержка запрашивается для ребенка, состоящего на учете в комиссии по делам несовершеннолетних и защите их прав как находящегося в социально опасном положении);</w:t>
      </w:r>
    </w:p>
    <w:p>
      <w:pPr>
        <w:pStyle w:val="0"/>
        <w:jc w:val="both"/>
      </w:pPr>
      <w:r>
        <w:rPr>
          <w:sz w:val="24"/>
        </w:rPr>
        <w:t xml:space="preserve">(п. 5.8.6 в ред. </w:t>
      </w:r>
      <w:hyperlink w:history="0" r:id="rId110"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5.8.7. отсутствия сведений о признании семьи нуждающейся в предоставлении мер социальной поддержки и (или) государственной поддержки отдыха детей и их оздоровления (за исключением случая, когда государственная поддержка запрашивается для ребенка-инвалида, ребенка, проживающего в семье, где один из родителей, являвшийся участником специальной военной операции, погиб, или ребенка, состоящего на учете в комиссии по делам несовершеннолетних и защите их прав как находящегося в социально опасном положении);</w:t>
      </w:r>
    </w:p>
    <w:p>
      <w:pPr>
        <w:pStyle w:val="0"/>
        <w:jc w:val="both"/>
      </w:pPr>
      <w:r>
        <w:rPr>
          <w:sz w:val="24"/>
        </w:rPr>
        <w:t xml:space="preserve">(в ред. Постановлений Правительства Пермского края от 19.03.2024 </w:t>
      </w:r>
      <w:hyperlink w:history="0" r:id="rId111"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05.06.2025 </w:t>
      </w:r>
      <w:hyperlink w:history="0" r:id="rId112"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w:t>
      </w:r>
    </w:p>
    <w:p>
      <w:pPr>
        <w:pStyle w:val="0"/>
        <w:spacing w:before="240" w:line-rule="auto"/>
        <w:ind w:firstLine="540"/>
        <w:jc w:val="both"/>
      </w:pPr>
      <w:r>
        <w:rPr>
          <w:sz w:val="24"/>
        </w:rPr>
        <w:t xml:space="preserve">5.8.8. резервирования за принятыми заявлениями всего объема средств, предусмотренных на оказание государственной поддержки в форме предоставления компенсации;</w:t>
      </w:r>
    </w:p>
    <w:p>
      <w:pPr>
        <w:pStyle w:val="0"/>
        <w:spacing w:before="240" w:line-rule="auto"/>
        <w:ind w:firstLine="540"/>
        <w:jc w:val="both"/>
      </w:pPr>
      <w:r>
        <w:rPr>
          <w:sz w:val="24"/>
        </w:rPr>
        <w:t xml:space="preserve">5.8.9. организации в текущем году оздоровления и отдыха ребенка, в отношении которого подано заявление, за исключением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с предоставлением формы государственной поддержки, предусмотренной </w:t>
      </w:r>
      <w:hyperlink w:history="0" r:id="rId113"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подпунктами "а"</w:t>
        </w:r>
      </w:hyperlink>
      <w:r>
        <w:rPr>
          <w:sz w:val="24"/>
        </w:rPr>
        <w:t xml:space="preserve"> - </w:t>
      </w:r>
      <w:hyperlink w:history="0" r:id="rId114"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"г"</w:t>
        </w:r>
      </w:hyperlink>
      <w:r>
        <w:rPr>
          <w:sz w:val="24"/>
        </w:rPr>
        <w:t xml:space="preserve">, </w:t>
      </w:r>
      <w:hyperlink w:history="0" r:id="rId115"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"е"</w:t>
        </w:r>
      </w:hyperlink>
      <w:r>
        <w:rPr>
          <w:sz w:val="24"/>
        </w:rPr>
        <w:t xml:space="preserve"> - </w:t>
      </w:r>
      <w:hyperlink w:history="0" r:id="rId116"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"ж"</w:t>
        </w:r>
      </w:hyperlink>
      <w:r>
        <w:rPr>
          <w:sz w:val="24"/>
        </w:rPr>
        <w:t xml:space="preserve">, </w:t>
      </w:r>
      <w:hyperlink w:history="0" r:id="rId117"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"р"</w:t>
        </w:r>
      </w:hyperlink>
      <w:r>
        <w:rPr>
          <w:sz w:val="24"/>
        </w:rPr>
        <w:t xml:space="preserve">, </w:t>
      </w:r>
      <w:hyperlink w:history="0" r:id="rId118"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"с" статьи 6</w:t>
        </w:r>
      </w:hyperlink>
      <w:r>
        <w:rPr>
          <w:sz w:val="24"/>
        </w:rPr>
        <w:t xml:space="preserve"> Закона Пермского края от 05 февраля 2016 г. N 602-ПК "Об организации и обеспечении отдыха детей и их оздоровления в Пермском крае";</w:t>
      </w:r>
    </w:p>
    <w:p>
      <w:pPr>
        <w:pStyle w:val="0"/>
        <w:jc w:val="both"/>
      </w:pPr>
      <w:r>
        <w:rPr>
          <w:sz w:val="24"/>
        </w:rPr>
        <w:t xml:space="preserve">(в ред. Постановлений Правительства Пермского края от 05.06.2025 </w:t>
      </w:r>
      <w:hyperlink w:history="0" r:id="rId119"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 от 15.10.2025 </w:t>
      </w:r>
      <w:hyperlink w:history="0" r:id="rId120"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821-п</w:t>
        </w:r>
      </w:hyperlink>
      <w:r>
        <w:rPr>
          <w:sz w:val="24"/>
        </w:rPr>
        <w:t xml:space="preserve">)</w:t>
      </w:r>
    </w:p>
    <w:p>
      <w:pPr>
        <w:pStyle w:val="0"/>
        <w:spacing w:before="240" w:line-rule="auto"/>
        <w:ind w:firstLine="540"/>
        <w:jc w:val="both"/>
      </w:pPr>
      <w:r>
        <w:rPr>
          <w:sz w:val="24"/>
        </w:rPr>
        <w:t xml:space="preserve">5.8.10. представление заявителем недостоверных сведений или документов;</w:t>
      </w:r>
    </w:p>
    <w:p>
      <w:pPr>
        <w:pStyle w:val="0"/>
        <w:jc w:val="both"/>
      </w:pPr>
      <w:r>
        <w:rPr>
          <w:sz w:val="24"/>
        </w:rPr>
        <w:t xml:space="preserve">(п. 5.8.10 введен </w:t>
      </w:r>
      <w:hyperlink w:history="0" r:id="rId121"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Постановлением</w:t>
        </w:r>
      </w:hyperlink>
      <w:r>
        <w:rPr>
          <w:sz w:val="24"/>
        </w:rPr>
        <w:t xml:space="preserve"> Правительства Пермского края от 14.08.2024 N 541-п; в ред. </w:t>
      </w:r>
      <w:hyperlink w:history="0" r:id="rId122"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5.8.11. двукратного в текущем году предоставления государственной поддержки для организации отдыха и оздоровления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либо повторного обращения за государственной поддержкой по одной из форм отдыха и оздоровления, предусмотренных </w:t>
      </w:r>
      <w:hyperlink w:history="0" w:anchor="P83" w:tooltip="3.1.1. загородный лагерь отдыха и оздоровления детей, расположенный на территории Российской Федерации, из расчета 21 день пребывания в указанном лагере, в осенние, зимние и весенние каникулы - 7 дней;">
        <w:r>
          <w:rPr>
            <w:sz w:val="24"/>
            <w:color w:val="0000ff"/>
          </w:rPr>
          <w:t xml:space="preserve">пунктами 3.1.1</w:t>
        </w:r>
      </w:hyperlink>
      <w:r>
        <w:rPr>
          <w:sz w:val="24"/>
        </w:rPr>
        <w:t xml:space="preserve"> - </w:t>
      </w:r>
      <w:hyperlink w:history="0" w:anchor="P86" w:tooltip="3.1.3. детский специализированный (профильный) лагерь, расположенный на территории Пермского края, из расчета 14 дней пребывания в указанном лагере;">
        <w:r>
          <w:rPr>
            <w:sz w:val="24"/>
            <w:color w:val="0000ff"/>
          </w:rPr>
          <w:t xml:space="preserve">3.1.3</w:t>
        </w:r>
      </w:hyperlink>
      <w:r>
        <w:rPr>
          <w:sz w:val="24"/>
        </w:rPr>
        <w:t xml:space="preserve"> настоящего Порядка;</w:t>
      </w:r>
    </w:p>
    <w:p>
      <w:pPr>
        <w:pStyle w:val="0"/>
        <w:jc w:val="both"/>
      </w:pPr>
      <w:r>
        <w:rPr>
          <w:sz w:val="24"/>
        </w:rPr>
        <w:t xml:space="preserve">(п. 5.8.11 введен </w:t>
      </w:r>
      <w:hyperlink w:history="0" r:id="rId123"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5.8.12. отсутствия сведений, предоставляемых федеральными органами исполнительной власти (федеральными государственными органами), об участии родителя в специальной военной операции (в случае если государственная поддержка запрашивается для ребенка, проживающего в семье, где один из родителей является участником специальной военной операции).</w:t>
      </w:r>
    </w:p>
    <w:p>
      <w:pPr>
        <w:pStyle w:val="0"/>
        <w:jc w:val="both"/>
      </w:pPr>
      <w:r>
        <w:rPr>
          <w:sz w:val="24"/>
        </w:rPr>
        <w:t xml:space="preserve">(п. 5.8.12 введен </w:t>
      </w:r>
      <w:hyperlink w:history="0" r:id="rId124"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15.10.2025 N 821-п)</w:t>
      </w:r>
    </w:p>
    <w:p>
      <w:pPr>
        <w:pStyle w:val="0"/>
        <w:jc w:val="both"/>
      </w:pPr>
      <w:r>
        <w:rPr>
          <w:sz w:val="24"/>
        </w:rPr>
      </w:r>
    </w:p>
    <w:p>
      <w:pPr>
        <w:pStyle w:val="2"/>
        <w:outlineLvl w:val="1"/>
        <w:jc w:val="center"/>
      </w:pPr>
      <w:r>
        <w:rPr>
          <w:sz w:val="24"/>
        </w:rPr>
        <w:t xml:space="preserve">VI. Представление отчетных документов заявителем,</w:t>
      </w:r>
    </w:p>
    <w:p>
      <w:pPr>
        <w:pStyle w:val="2"/>
        <w:jc w:val="center"/>
      </w:pPr>
      <w:r>
        <w:rPr>
          <w:sz w:val="24"/>
        </w:rPr>
        <w:t xml:space="preserve">перечисление компенсации</w:t>
      </w:r>
    </w:p>
    <w:p>
      <w:pPr>
        <w:pStyle w:val="0"/>
        <w:jc w:val="both"/>
      </w:pPr>
      <w:r>
        <w:rPr>
          <w:sz w:val="24"/>
        </w:rPr>
      </w:r>
    </w:p>
    <w:bookmarkStart w:id="215" w:name="P215"/>
    <w:bookmarkEnd w:id="215"/>
    <w:p>
      <w:pPr>
        <w:pStyle w:val="0"/>
        <w:ind w:firstLine="540"/>
        <w:jc w:val="both"/>
      </w:pPr>
      <w:r>
        <w:rPr>
          <w:sz w:val="24"/>
        </w:rPr>
        <w:t xml:space="preserve">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w:t>
      </w:r>
      <w:hyperlink w:history="0" w:anchor="P187" w:tooltip="5.6.4. при отсутствии оснований для отказа в приеме заявления, предусмотренных пунктом 5.8 настоящего Порядка, принимает решение о приеме заявления, резервирует сумму денежных средств, соответствующую размеру государственной поддержки на предоставление компенсации, рассчитанному для заявителя, регистрирует заявление согласно очередности подачи в журнале регистрации заявлений с присвоением ему порядкового номера, делает соответствующие записи в заявлении и отрывном талоне к заявлению;">
        <w:r>
          <w:rPr>
            <w:sz w:val="24"/>
            <w:color w:val="0000ff"/>
          </w:rPr>
          <w:t xml:space="preserve">пунктом 5.6.4</w:t>
        </w:r>
      </w:hyperlink>
      <w:r>
        <w:rPr>
          <w:sz w:val="24"/>
        </w:rPr>
        <w:t xml:space="preserve">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w:t>
      </w:r>
    </w:p>
    <w:p>
      <w:pPr>
        <w:pStyle w:val="0"/>
        <w:jc w:val="both"/>
      </w:pPr>
      <w:r>
        <w:rPr>
          <w:sz w:val="24"/>
        </w:rPr>
        <w:t xml:space="preserve">(в ред. Постановлений Правительства Пермского края от 28.02.2023 </w:t>
      </w:r>
      <w:hyperlink w:history="0" r:id="rId125"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N 143-п</w:t>
        </w:r>
      </w:hyperlink>
      <w:r>
        <w:rPr>
          <w:sz w:val="24"/>
        </w:rPr>
        <w:t xml:space="preserve">, от 19.03.2024 </w:t>
      </w:r>
      <w:hyperlink w:history="0" r:id="rId126"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14.08.2024 </w:t>
      </w:r>
      <w:hyperlink w:history="0" r:id="rId127"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N 541-п</w:t>
        </w:r>
      </w:hyperlink>
      <w:r>
        <w:rPr>
          <w:sz w:val="24"/>
        </w:rPr>
        <w:t xml:space="preserve">, от 02.11.2024 </w:t>
      </w:r>
      <w:hyperlink w:history="0" r:id="rId128"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N 855-п</w:t>
        </w:r>
      </w:hyperlink>
      <w:r>
        <w:rPr>
          <w:sz w:val="24"/>
        </w:rPr>
        <w:t xml:space="preserve">)</w:t>
      </w:r>
    </w:p>
    <w:p>
      <w:pPr>
        <w:pStyle w:val="0"/>
        <w:spacing w:before="240" w:line-rule="auto"/>
        <w:ind w:firstLine="540"/>
        <w:jc w:val="both"/>
      </w:pPr>
      <w:r>
        <w:rPr>
          <w:sz w:val="24"/>
        </w:rPr>
        <w:t xml:space="preserve">6.1.1. копия обратного (отрывного) талона к путевке;</w:t>
      </w:r>
    </w:p>
    <w:p>
      <w:pPr>
        <w:pStyle w:val="0"/>
        <w:jc w:val="both"/>
      </w:pPr>
      <w:r>
        <w:rPr>
          <w:sz w:val="24"/>
        </w:rPr>
        <w:t xml:space="preserve">(в ред. </w:t>
      </w:r>
      <w:hyperlink w:history="0" r:id="rId129"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bookmarkStart w:id="219" w:name="P219"/>
    <w:bookmarkEnd w:id="219"/>
    <w:p>
      <w:pPr>
        <w:pStyle w:val="0"/>
        <w:spacing w:before="240" w:line-rule="auto"/>
        <w:ind w:firstLine="540"/>
        <w:jc w:val="both"/>
      </w:pPr>
      <w:r>
        <w:rPr>
          <w:sz w:val="24"/>
        </w:rPr>
        <w:t xml:space="preserve">6.1.1(1). копию договора об организации отдыха и оздоровления ребенка. В случае представления копии договора на приобретение туристского продукта, в состав которого входит услуга по организации отдыха и оздоровления ребенка, стоимость путевки в организацию отдыха детей и их оздоровления должна быть выделена из общей стоимости туристского продукта;</w:t>
      </w:r>
    </w:p>
    <w:p>
      <w:pPr>
        <w:pStyle w:val="0"/>
        <w:jc w:val="both"/>
      </w:pPr>
      <w:r>
        <w:rPr>
          <w:sz w:val="24"/>
        </w:rPr>
        <w:t xml:space="preserve">(п. 6.1.1(1) введен </w:t>
      </w:r>
      <w:hyperlink w:history="0" r:id="rId130"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Постановлением</w:t>
        </w:r>
      </w:hyperlink>
      <w:r>
        <w:rPr>
          <w:sz w:val="24"/>
        </w:rPr>
        <w:t xml:space="preserve"> Правительства Пермского края от 28.02.2023 N 143-п; в ред. Постановлений Правительства Пермского края от 19.03.2024 </w:t>
      </w:r>
      <w:hyperlink w:history="0" r:id="rId131"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N 158-п</w:t>
        </w:r>
      </w:hyperlink>
      <w:r>
        <w:rPr>
          <w:sz w:val="24"/>
        </w:rPr>
        <w:t xml:space="preserve">, от 05.06.2025 </w:t>
      </w:r>
      <w:hyperlink w:history="0" r:id="rId132"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w:t>
      </w:r>
    </w:p>
    <w:bookmarkStart w:id="221" w:name="P221"/>
    <w:bookmarkEnd w:id="221"/>
    <w:p>
      <w:pPr>
        <w:pStyle w:val="0"/>
        <w:spacing w:before="240" w:line-rule="auto"/>
        <w:ind w:firstLine="540"/>
        <w:jc w:val="both"/>
      </w:pPr>
      <w:r>
        <w:rPr>
          <w:sz w:val="24"/>
        </w:rPr>
        <w:t xml:space="preserve">6.1.2. копии документов, подтверждающих факт оплаты путевки;</w:t>
      </w:r>
    </w:p>
    <w:p>
      <w:pPr>
        <w:pStyle w:val="0"/>
        <w:jc w:val="both"/>
      </w:pPr>
      <w:r>
        <w:rPr>
          <w:sz w:val="24"/>
        </w:rPr>
        <w:t xml:space="preserve">(в ред. </w:t>
      </w:r>
      <w:hyperlink w:history="0" r:id="rId133"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bookmarkStart w:id="223" w:name="P223"/>
    <w:bookmarkEnd w:id="223"/>
    <w:p>
      <w:pPr>
        <w:pStyle w:val="0"/>
        <w:spacing w:before="240" w:line-rule="auto"/>
        <w:ind w:firstLine="540"/>
        <w:jc w:val="both"/>
      </w:pPr>
      <w:r>
        <w:rPr>
          <w:sz w:val="24"/>
        </w:rPr>
        <w:t xml:space="preserve">6.1.3. копию санитарно-эпидемиологического заключения загородного лагеря отдыха и оздоровления детей, детского оздоровительного лагеря санаторного типа, детского лагеря палаточного типа, в который приобреталась путевка либо на базе которого проводился детский специализированный (профильный) лагерь.</w:t>
      </w:r>
    </w:p>
    <w:p>
      <w:pPr>
        <w:pStyle w:val="0"/>
        <w:jc w:val="both"/>
      </w:pPr>
      <w:r>
        <w:rPr>
          <w:sz w:val="24"/>
        </w:rPr>
        <w:t xml:space="preserve">(в ред. </w:t>
      </w:r>
      <w:hyperlink w:history="0" r:id="rId134"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bookmarkStart w:id="225" w:name="P225"/>
    <w:bookmarkEnd w:id="225"/>
    <w:p>
      <w:pPr>
        <w:pStyle w:val="0"/>
        <w:spacing w:before="240" w:line-rule="auto"/>
        <w:ind w:firstLine="540"/>
        <w:jc w:val="both"/>
      </w:pPr>
      <w:r>
        <w:rPr>
          <w:sz w:val="24"/>
        </w:rPr>
        <w:t xml:space="preserve">В случае непредставления документа, предусмотренного абзацем первым настоящего пункта, уполномоченный орган по организации оздоровления в течение 3 рабочих дней со дня поступления документов, предусмотренных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пунктами 6.1</w:t>
        </w:r>
      </w:hyperlink>
      <w:r>
        <w:rPr>
          <w:sz w:val="24"/>
        </w:rPr>
        <w:t xml:space="preserve">-</w:t>
      </w:r>
      <w:hyperlink w:history="0" w:anchor="P221" w:tooltip="6.1.2. копии документов, подтверждающих факт оплаты путевки;">
        <w:r>
          <w:rPr>
            <w:sz w:val="24"/>
            <w:color w:val="0000ff"/>
          </w:rPr>
          <w:t xml:space="preserve">6.1.2</w:t>
        </w:r>
      </w:hyperlink>
      <w:r>
        <w:rPr>
          <w:sz w:val="24"/>
        </w:rPr>
        <w:t xml:space="preserve"> настоящего Порядка, запрашивает указанный документ в загородном лагере отдыха и оздоровления детей, детском оздоровительном лагере санаторного типа, детском лагере палаточного типа либо в территориальном органе Федеральной службы по надзору в сфере защиты прав потребителей и благополучия человека по месту нахождения указанного лагеря;</w:t>
      </w:r>
    </w:p>
    <w:p>
      <w:pPr>
        <w:pStyle w:val="0"/>
        <w:jc w:val="both"/>
      </w:pPr>
      <w:r>
        <w:rPr>
          <w:sz w:val="24"/>
        </w:rPr>
        <w:t xml:space="preserve">(в ред. </w:t>
      </w:r>
      <w:hyperlink w:history="0" r:id="rId135"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bookmarkStart w:id="227" w:name="P227"/>
    <w:bookmarkEnd w:id="227"/>
    <w:p>
      <w:pPr>
        <w:pStyle w:val="0"/>
        <w:spacing w:before="240" w:line-rule="auto"/>
        <w:ind w:firstLine="540"/>
        <w:jc w:val="both"/>
      </w:pPr>
      <w:r>
        <w:rPr>
          <w:sz w:val="24"/>
        </w:rPr>
        <w:t xml:space="preserve">6.1.4. копию документа, подтверждающего наличие сведений о загородном лагере отдыха и оздоровления детей, детском оздоровительном лагере санаторного типа, детском специализированном (профильном) лагере, детском лагере палаточного типа, в который приобреталась путевка, в реестре организаций отдыха детей и их оздоровления субъекта Российской Федерации, на территории которого осуществлял деятельность указанный лагерь, в период действия путевки.</w:t>
      </w:r>
    </w:p>
    <w:p>
      <w:pPr>
        <w:pStyle w:val="0"/>
        <w:jc w:val="both"/>
      </w:pPr>
      <w:r>
        <w:rPr>
          <w:sz w:val="24"/>
        </w:rPr>
        <w:t xml:space="preserve">(в ред. </w:t>
      </w:r>
      <w:hyperlink w:history="0" r:id="rId136"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bookmarkStart w:id="229" w:name="P229"/>
    <w:bookmarkEnd w:id="229"/>
    <w:p>
      <w:pPr>
        <w:pStyle w:val="0"/>
        <w:spacing w:before="240" w:line-rule="auto"/>
        <w:ind w:firstLine="540"/>
        <w:jc w:val="both"/>
      </w:pPr>
      <w:r>
        <w:rPr>
          <w:sz w:val="24"/>
        </w:rPr>
        <w:t xml:space="preserve">В случае непредставления документа, предусмотренного абзацем первым настоящего пункта, уполномоченный орган по организации оздоровления в течение 3 рабочих дней со дня поступления документов, предусмотренных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пунктами 6.1</w:t>
        </w:r>
      </w:hyperlink>
      <w:r>
        <w:rPr>
          <w:sz w:val="24"/>
        </w:rPr>
        <w:t xml:space="preserve">-</w:t>
      </w:r>
      <w:hyperlink w:history="0" w:anchor="P221" w:tooltip="6.1.2. копии документов, подтверждающих факт оплаты путевки;">
        <w:r>
          <w:rPr>
            <w:sz w:val="24"/>
            <w:color w:val="0000ff"/>
          </w:rPr>
          <w:t xml:space="preserve">6.1.2</w:t>
        </w:r>
      </w:hyperlink>
      <w:r>
        <w:rPr>
          <w:sz w:val="24"/>
        </w:rPr>
        <w:t xml:space="preserve"> настоящего Порядка, запрашивает информацию о наличии сведений об указанном лагере в реестре организаций отдыха детей и их оздоровления в период действия путевки в государственном уполномоченном органе по организации отдыха и оздоровления детей субъекта Российской Федерации, на территории которого деятельность осуществлялась.</w:t>
      </w:r>
    </w:p>
    <w:p>
      <w:pPr>
        <w:pStyle w:val="0"/>
        <w:spacing w:before="240" w:line-rule="auto"/>
        <w:ind w:firstLine="540"/>
        <w:jc w:val="both"/>
      </w:pPr>
      <w:r>
        <w:rPr>
          <w:sz w:val="24"/>
        </w:rPr>
        <w:t xml:space="preserve">6.2. Отчетные документы, указанные в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пункте 6.1</w:t>
        </w:r>
      </w:hyperlink>
      <w:r>
        <w:rPr>
          <w:sz w:val="24"/>
        </w:rPr>
        <w:t xml:space="preserve"> настоящего Порядка, должны быть выполнены с использованием технических средств или разборчивым почерком, аккуратно, без помарок, подчисток и каких-либо неоговоренных исправлений.</w:t>
      </w:r>
    </w:p>
    <w:p>
      <w:pPr>
        <w:pStyle w:val="0"/>
        <w:spacing w:before="240" w:line-rule="auto"/>
        <w:ind w:firstLine="540"/>
        <w:jc w:val="both"/>
      </w:pPr>
      <w:r>
        <w:rPr>
          <w:sz w:val="24"/>
        </w:rPr>
        <w:t xml:space="preserve">6.2(1). Заявитель вправе представить отчетные документы, указанные в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пункте 6.1</w:t>
        </w:r>
      </w:hyperlink>
      <w:r>
        <w:rPr>
          <w:sz w:val="24"/>
        </w:rPr>
        <w:t xml:space="preserve"> настоящего Порядка, при подаче заявления в соответствии с </w:t>
      </w:r>
      <w:hyperlink w:history="0" w:anchor="P130" w:tooltip="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
        <w:r>
          <w:rPr>
            <w:sz w:val="24"/>
            <w:color w:val="0000ff"/>
          </w:rPr>
          <w:t xml:space="preserve">пунктом 5.1</w:t>
        </w:r>
      </w:hyperlink>
      <w:r>
        <w:rPr>
          <w:sz w:val="24"/>
        </w:rPr>
        <w:t xml:space="preserve"> настоящего Порядка.</w:t>
      </w:r>
    </w:p>
    <w:p>
      <w:pPr>
        <w:pStyle w:val="0"/>
        <w:jc w:val="both"/>
      </w:pPr>
      <w:r>
        <w:rPr>
          <w:sz w:val="24"/>
        </w:rPr>
        <w:t xml:space="preserve">(п. 6.2(1) в ред. </w:t>
      </w:r>
      <w:hyperlink w:history="0" r:id="rId137"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6.3. Отчетные документы, указанные в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пункте 6.1</w:t>
        </w:r>
      </w:hyperlink>
      <w:r>
        <w:rPr>
          <w:sz w:val="24"/>
        </w:rPr>
        <w:t xml:space="preserve"> настоящего Порядка, приобщаются к заявлению, поданному в соответствии с </w:t>
      </w:r>
      <w:hyperlink w:history="0" w:anchor="P130" w:tooltip="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
        <w:r>
          <w:rPr>
            <w:sz w:val="24"/>
            <w:color w:val="0000ff"/>
          </w:rPr>
          <w:t xml:space="preserve">пунктом 5.1</w:t>
        </w:r>
      </w:hyperlink>
      <w:r>
        <w:rPr>
          <w:sz w:val="24"/>
        </w:rPr>
        <w:t xml:space="preserve"> настоящего Порядка.</w:t>
      </w:r>
    </w:p>
    <w:p>
      <w:pPr>
        <w:pStyle w:val="0"/>
        <w:jc w:val="both"/>
      </w:pPr>
      <w:r>
        <w:rPr>
          <w:sz w:val="24"/>
        </w:rPr>
        <w:t xml:space="preserve">(в ред. </w:t>
      </w:r>
      <w:hyperlink w:history="0" r:id="rId138"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bookmarkStart w:id="235" w:name="P235"/>
    <w:bookmarkEnd w:id="235"/>
    <w:p>
      <w:pPr>
        <w:pStyle w:val="0"/>
        <w:spacing w:before="240" w:line-rule="auto"/>
        <w:ind w:firstLine="540"/>
        <w:jc w:val="both"/>
      </w:pPr>
      <w:r>
        <w:rPr>
          <w:sz w:val="24"/>
        </w:rPr>
        <w:t xml:space="preserve">6.4. Уполномоченный орган по организации оздоровления в течение 15 календарных дней со дня поступления документов, указанных в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пункте 6.1</w:t>
        </w:r>
      </w:hyperlink>
      <w:r>
        <w:rPr>
          <w:sz w:val="24"/>
        </w:rPr>
        <w:t xml:space="preserve"> настоящего Порядка, проверяет их на соответствие настоящему Порядку. В случаях, предусмотренных </w:t>
      </w:r>
      <w:hyperlink w:history="0" w:anchor="P225" w:tooltip="В случае непредставления документа, предусмотренного абзацем первым настоящего пункта, уполномоченный орган по организации оздоровления в течение 3 рабочих дней со дня поступления документов, предусмотренных пунктами 6.1-6.1.2 настоящего Порядка, запрашивает указанный документ в загородном лагере отдыха и оздоровления детей, детском оздоровительном лагере санаторного типа, детском лагере палаточного типа либо в территориальном органе Федеральной службы по надзору в сфере защиты прав потребителей и благоп...">
        <w:r>
          <w:rPr>
            <w:sz w:val="24"/>
            <w:color w:val="0000ff"/>
          </w:rPr>
          <w:t xml:space="preserve">абзацем вторым пункта 6.1.3</w:t>
        </w:r>
      </w:hyperlink>
      <w:r>
        <w:rPr>
          <w:sz w:val="24"/>
        </w:rPr>
        <w:t xml:space="preserve">, </w:t>
      </w:r>
      <w:hyperlink w:history="0" w:anchor="P229" w:tooltip="В случае непредставления документа, предусмотренного абзацем первым настоящего пункта, уполномоченный орган по организации оздоровления в течение 3 рабочих дней со дня поступления документов, предусмотренных пунктами 6.1-6.1.2 настоящего Порядка, запрашивает информацию о наличии сведений об указанном лагере в реестре организаций отдыха детей и их оздоровления в период действия путевки в государственном уполномоченном органе по организации отдыха и оздоровления детей субъекта Российской Федерации, на терр...">
        <w:r>
          <w:rPr>
            <w:sz w:val="24"/>
            <w:color w:val="0000ff"/>
          </w:rPr>
          <w:t xml:space="preserve">абзацем вторым пункта 6.1.4</w:t>
        </w:r>
      </w:hyperlink>
      <w:r>
        <w:rPr>
          <w:sz w:val="24"/>
        </w:rPr>
        <w:t xml:space="preserve"> настоящего Порядка, проверка документов производится в течение 15 календарных дней со дня получения запрошенного документа и (или) запрошенной информации.</w:t>
      </w:r>
    </w:p>
    <w:p>
      <w:pPr>
        <w:pStyle w:val="0"/>
        <w:spacing w:before="240" w:line-rule="auto"/>
        <w:ind w:firstLine="540"/>
        <w:jc w:val="both"/>
      </w:pPr>
      <w:r>
        <w:rPr>
          <w:sz w:val="24"/>
        </w:rPr>
        <w:t xml:space="preserve">6.5. Уполномоченный орган по организации оздоровления в течение 10 рабочих дней после проверки документов в соответствии с </w:t>
      </w:r>
      <w:hyperlink w:history="0" w:anchor="P235" w:tooltip="6.4. Уполномоченный орган по организации оздоровления в течение 15 календарных дней со дня поступления документов, указанных в пункте 6.1 настоящего Порядка, проверяет их на соответствие настоящему Порядку. В случаях, предусмотренных абзацем вторым пункта 6.1.3, абзацем вторым пункта 6.1.4 настоящего Порядка, проверка документов производится в течение 15 календарных дней со дня получения запрошенного документа и (или) запрошенной информации.">
        <w:r>
          <w:rPr>
            <w:sz w:val="24"/>
            <w:color w:val="0000ff"/>
          </w:rPr>
          <w:t xml:space="preserve">пунктом 6.4</w:t>
        </w:r>
      </w:hyperlink>
      <w:r>
        <w:rPr>
          <w:sz w:val="24"/>
        </w:rPr>
        <w:t xml:space="preserve"> настоящего Порядка утверждает список получателей компенсации и осуществляет перечисление компенсации на счета заявителей в соответствии с утвержденным списком.</w:t>
      </w:r>
    </w:p>
    <w:p>
      <w:pPr>
        <w:pStyle w:val="0"/>
        <w:jc w:val="both"/>
      </w:pPr>
      <w:r>
        <w:rPr>
          <w:sz w:val="24"/>
        </w:rPr>
        <w:t xml:space="preserve">(п. 6.5 в ред. </w:t>
      </w:r>
      <w:hyperlink w:history="0" r:id="rId139"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Постановления</w:t>
        </w:r>
      </w:hyperlink>
      <w:r>
        <w:rPr>
          <w:sz w:val="24"/>
        </w:rPr>
        <w:t xml:space="preserve"> Правительства Пермского края от 02.11.2024 N 855-п)</w:t>
      </w:r>
    </w:p>
    <w:p>
      <w:pPr>
        <w:pStyle w:val="0"/>
        <w:spacing w:before="240" w:line-rule="auto"/>
        <w:ind w:firstLine="540"/>
        <w:jc w:val="both"/>
      </w:pPr>
      <w:r>
        <w:rPr>
          <w:sz w:val="24"/>
        </w:rPr>
        <w:t xml:space="preserve">6.6-6.7. Утратили силу. - </w:t>
      </w:r>
      <w:hyperlink w:history="0" r:id="rId140"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Постановление</w:t>
        </w:r>
      </w:hyperlink>
      <w:r>
        <w:rPr>
          <w:sz w:val="24"/>
        </w:rPr>
        <w:t xml:space="preserve"> Правительства Пермского края от 02.11.2024 N 855-п.</w:t>
      </w:r>
    </w:p>
    <w:p>
      <w:pPr>
        <w:pStyle w:val="0"/>
        <w:spacing w:before="240" w:line-rule="auto"/>
        <w:ind w:firstLine="540"/>
        <w:jc w:val="both"/>
      </w:pPr>
      <w:r>
        <w:rPr>
          <w:sz w:val="24"/>
        </w:rPr>
        <w:t xml:space="preserve">6.8. Уполномоченный орган по организации оздоровления отказывает заявителю в предоставлении компенсации в следующих случаях:</w:t>
      </w:r>
    </w:p>
    <w:p>
      <w:pPr>
        <w:pStyle w:val="0"/>
        <w:spacing w:before="240" w:line-rule="auto"/>
        <w:ind w:firstLine="540"/>
        <w:jc w:val="both"/>
      </w:pPr>
      <w:r>
        <w:rPr>
          <w:sz w:val="24"/>
        </w:rPr>
        <w:t xml:space="preserve">6.8.1. несоответствие возраста ребенка требованиям </w:t>
      </w:r>
      <w:hyperlink w:history="0" w:anchor="P89" w:tooltip="3.2. Компенсация предоставляется одному из родителей (матери или отцу), совместно проживающему с ребенком, занимающемуся его воспитанием и содержанием, заключившему договор об организации отдыха и оздоровления ребенка и внесшему плату за путевку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далее - путевка) для ребенка в возрасте от 7 до 17 лет (включительно), проживающего ...">
        <w:r>
          <w:rPr>
            <w:sz w:val="24"/>
            <w:color w:val="0000ff"/>
          </w:rPr>
          <w:t xml:space="preserve">пункта 3.2</w:t>
        </w:r>
      </w:hyperlink>
      <w:r>
        <w:rPr>
          <w:sz w:val="24"/>
        </w:rPr>
        <w:t xml:space="preserve"> настоящего Порядка;</w:t>
      </w:r>
    </w:p>
    <w:p>
      <w:pPr>
        <w:pStyle w:val="0"/>
        <w:spacing w:before="240" w:line-rule="auto"/>
        <w:ind w:firstLine="540"/>
        <w:jc w:val="both"/>
      </w:pPr>
      <w:r>
        <w:rPr>
          <w:sz w:val="24"/>
        </w:rPr>
        <w:t xml:space="preserve">6.8.2. если заявление подано в уполномоченный орган по организации оздоровления не в соответствии с </w:t>
      </w:r>
      <w:hyperlink w:history="0" w:anchor="P99" w:tooltip="3.4. Компенсация предоставляется уполномоченным органом по организации и обеспечению отдыха детей и их оздоровления муниципального образования Пермского края по месту жительства ребенка (далее - уполномоченный орган по организации оздоровления). Место жительства ребенка устанавливается на основании свидетельства о регистрации по месту жительства либо судебного решения, устанавливающего факт постоянного проживания ребенка на территории муниципального образования Пермского края в период (год) подачи заявле...">
        <w:r>
          <w:rPr>
            <w:sz w:val="24"/>
            <w:color w:val="0000ff"/>
          </w:rPr>
          <w:t xml:space="preserve">пунктом 3.4</w:t>
        </w:r>
      </w:hyperlink>
      <w:r>
        <w:rPr>
          <w:sz w:val="24"/>
        </w:rPr>
        <w:t xml:space="preserve"> настоящего Порядка;</w:t>
      </w:r>
    </w:p>
    <w:p>
      <w:pPr>
        <w:pStyle w:val="0"/>
        <w:spacing w:before="240" w:line-rule="auto"/>
        <w:ind w:firstLine="540"/>
        <w:jc w:val="both"/>
      </w:pPr>
      <w:r>
        <w:rPr>
          <w:sz w:val="24"/>
        </w:rPr>
        <w:t xml:space="preserve">6.8.3. представление заявителем недостоверных сведений или документов;</w:t>
      </w:r>
    </w:p>
    <w:p>
      <w:pPr>
        <w:pStyle w:val="0"/>
        <w:spacing w:before="240" w:line-rule="auto"/>
        <w:ind w:firstLine="540"/>
        <w:jc w:val="both"/>
      </w:pPr>
      <w:r>
        <w:rPr>
          <w:sz w:val="24"/>
        </w:rPr>
        <w:t xml:space="preserve">6.8.4. предоставление ребенку, в отношении которого подано заявление, за исключением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в текущем календарном году иной формы государственной поддержки организации и обеспечения отдыха детей и их оздоровления, предусмотренной </w:t>
      </w:r>
      <w:hyperlink w:history="0" r:id="rId141"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подпунктами "а"</w:t>
        </w:r>
      </w:hyperlink>
      <w:r>
        <w:rPr>
          <w:sz w:val="24"/>
        </w:rPr>
        <w:t xml:space="preserve"> - </w:t>
      </w:r>
      <w:hyperlink w:history="0" r:id="rId142"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"г"</w:t>
        </w:r>
      </w:hyperlink>
      <w:r>
        <w:rPr>
          <w:sz w:val="24"/>
        </w:rPr>
        <w:t xml:space="preserve">, </w:t>
      </w:r>
      <w:hyperlink w:history="0" r:id="rId143"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"е"</w:t>
        </w:r>
      </w:hyperlink>
      <w:r>
        <w:rPr>
          <w:sz w:val="24"/>
        </w:rPr>
        <w:t xml:space="preserve"> - </w:t>
      </w:r>
      <w:hyperlink w:history="0" r:id="rId144"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"ж"</w:t>
        </w:r>
      </w:hyperlink>
      <w:r>
        <w:rPr>
          <w:sz w:val="24"/>
        </w:rPr>
        <w:t xml:space="preserve">, </w:t>
      </w:r>
      <w:hyperlink w:history="0" r:id="rId145"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"р"</w:t>
        </w:r>
      </w:hyperlink>
      <w:r>
        <w:rPr>
          <w:sz w:val="24"/>
        </w:rPr>
        <w:t xml:space="preserve">, </w:t>
      </w:r>
      <w:hyperlink w:history="0" r:id="rId146"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"с" статьи 6</w:t>
        </w:r>
      </w:hyperlink>
      <w:r>
        <w:rPr>
          <w:sz w:val="24"/>
        </w:rPr>
        <w:t xml:space="preserve"> Закона Пермского края от 5 февраля 2016 г. N 602-ПК "Об организации и обеспечении отдыха детей и их оздоровления в Пермском крае", за счет средств субвенции из бюджета Пермского края (далее - субвенция);</w:t>
      </w:r>
    </w:p>
    <w:p>
      <w:pPr>
        <w:pStyle w:val="0"/>
        <w:jc w:val="both"/>
      </w:pPr>
      <w:r>
        <w:rPr>
          <w:sz w:val="24"/>
        </w:rPr>
        <w:t xml:space="preserve">(в ред. Постановлений Правительства Пермского края от 05.06.2025 </w:t>
      </w:r>
      <w:hyperlink w:history="0" r:id="rId147"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N 453-п</w:t>
        </w:r>
      </w:hyperlink>
      <w:r>
        <w:rPr>
          <w:sz w:val="24"/>
        </w:rPr>
        <w:t xml:space="preserve">, от 15.10.2025 </w:t>
      </w:r>
      <w:hyperlink w:history="0" r:id="rId148"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N 821-п</w:t>
        </w:r>
      </w:hyperlink>
      <w:r>
        <w:rPr>
          <w:sz w:val="24"/>
        </w:rPr>
        <w:t xml:space="preserve">)</w:t>
      </w:r>
    </w:p>
    <w:p>
      <w:pPr>
        <w:pStyle w:val="0"/>
        <w:spacing w:before="240" w:line-rule="auto"/>
        <w:ind w:firstLine="540"/>
        <w:jc w:val="both"/>
      </w:pPr>
      <w:r>
        <w:rPr>
          <w:sz w:val="24"/>
        </w:rPr>
        <w:t xml:space="preserve">6.8.5. несоответствие загородного лагеря отдыха и оздоровления детей, детского оздоровительного лагеря санаторного типа, детского специализированного (профильного) лагеря, детского лагеря палаточного типа, указанного в отчетных документах, </w:t>
      </w:r>
      <w:hyperlink w:history="0" r:id="rId149" w:tooltip="Закон Пермского края от 05.02.2016 N 602-ПК (ред. от 10.11.2025) &quot;Об организации и обеспечении отдыха детей и их оздоровления в Пермском крае&quot; (принят ЗС ПК 21.01.2016) {КонсультантПлюс}">
        <w:r>
          <w:rPr>
            <w:sz w:val="24"/>
            <w:color w:val="0000ff"/>
          </w:rPr>
          <w:t xml:space="preserve">статье 2</w:t>
        </w:r>
      </w:hyperlink>
      <w:r>
        <w:rPr>
          <w:sz w:val="24"/>
        </w:rPr>
        <w:t xml:space="preserve"> Закона Пермского края от 5 февраля 2016 г. N 602-ПК "Об организации и обеспечении отдыха детей и их оздоровления в Пермском крае";</w:t>
      </w:r>
    </w:p>
    <w:p>
      <w:pPr>
        <w:pStyle w:val="0"/>
        <w:jc w:val="both"/>
      </w:pPr>
      <w:r>
        <w:rPr>
          <w:sz w:val="24"/>
        </w:rPr>
        <w:t xml:space="preserve">(в ред. </w:t>
      </w:r>
      <w:hyperlink w:history="0" r:id="rId150"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6.8.6. непредставление или представление неполного пакета отчетных документов, предусмотренных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пунктом 6.1</w:t>
        </w:r>
      </w:hyperlink>
      <w:r>
        <w:rPr>
          <w:sz w:val="24"/>
        </w:rPr>
        <w:t xml:space="preserve"> настоящего Порядка, за исключением документов, предусмотренных </w:t>
      </w:r>
      <w:hyperlink w:history="0" w:anchor="P223" w:tooltip="6.1.3. копию санитарно-эпидемиологического заключения загородного лагеря отдыха и оздоровления детей, детского оздоровительного лагеря санаторного типа, детского лагеря палаточного типа, в который приобреталась путевка либо на базе которого проводился детский специализированный (профильный) лагерь.">
        <w:r>
          <w:rPr>
            <w:sz w:val="24"/>
            <w:color w:val="0000ff"/>
          </w:rPr>
          <w:t xml:space="preserve">пунктами 6.1.3</w:t>
        </w:r>
      </w:hyperlink>
      <w:r>
        <w:rPr>
          <w:sz w:val="24"/>
        </w:rPr>
        <w:t xml:space="preserve">, </w:t>
      </w:r>
      <w:hyperlink w:history="0" w:anchor="P227" w:tooltip="6.1.4. копию документа, подтверждающего наличие сведений о загородном лагере отдыха и оздоровления детей, детском оздоровительном лагере санаторного типа, детском специализированном (профильном) лагере, детском лагере палаточного типа, в который приобреталась путевка, в реестре организаций отдыха детей и их оздоровления субъекта Российской Федерации, на территории которого осуществлял деятельность указанный лагерь, в период действия путевки.">
        <w:r>
          <w:rPr>
            <w:sz w:val="24"/>
            <w:color w:val="0000ff"/>
          </w:rPr>
          <w:t xml:space="preserve">6.1.4</w:t>
        </w:r>
      </w:hyperlink>
      <w:r>
        <w:rPr>
          <w:sz w:val="24"/>
        </w:rPr>
        <w:t xml:space="preserve"> настоящего Порядка;</w:t>
      </w:r>
    </w:p>
    <w:p>
      <w:pPr>
        <w:pStyle w:val="0"/>
        <w:spacing w:before="240" w:line-rule="auto"/>
        <w:ind w:firstLine="540"/>
        <w:jc w:val="both"/>
      </w:pPr>
      <w:r>
        <w:rPr>
          <w:sz w:val="24"/>
        </w:rPr>
        <w:t xml:space="preserve">6.8.7. отсутствие документов, подтверждающих соответствие загородного лагеря отдыха и оздоровления детей, детского оздоровительного лагеря санаторного типа, детского специализированного (профильного) лагеря, детского лагеря палаточного типа, указанного в отчетных документах, санитарно-эпидемиологическим требованиям, наличие сведений об указанном лагере в реестре организаций отдыха детей и их оздоровления субъекта Российской Федерации, на территории которого осуществляется его деятельность, в период действия путевки;</w:t>
      </w:r>
    </w:p>
    <w:p>
      <w:pPr>
        <w:pStyle w:val="0"/>
        <w:jc w:val="both"/>
      </w:pPr>
      <w:r>
        <w:rPr>
          <w:sz w:val="24"/>
        </w:rPr>
        <w:t xml:space="preserve">(в ред. </w:t>
      </w:r>
      <w:hyperlink w:history="0" r:id="rId151" w:tooltip="Постановление Правительства Пермского края от 14.08.2024 N 541-п &quot;О внесении изменений в отдельные постановления Правительства Пермского края в сфере организации отдыха и оздоровления детей&quot; {КонсультантПлюс}">
        <w:r>
          <w:rPr>
            <w:sz w:val="24"/>
            <w:color w:val="0000ff"/>
          </w:rPr>
          <w:t xml:space="preserve">Постановления</w:t>
        </w:r>
      </w:hyperlink>
      <w:r>
        <w:rPr>
          <w:sz w:val="24"/>
        </w:rPr>
        <w:t xml:space="preserve"> Правительства Пермского края от 14.08.2024 N 541-п)</w:t>
      </w:r>
    </w:p>
    <w:p>
      <w:pPr>
        <w:pStyle w:val="0"/>
        <w:spacing w:before="240" w:line-rule="auto"/>
        <w:ind w:firstLine="540"/>
        <w:jc w:val="both"/>
      </w:pPr>
      <w:r>
        <w:rPr>
          <w:sz w:val="24"/>
        </w:rPr>
        <w:t xml:space="preserve">6.8.8. предоставление заявителем отчетных документов в иные сроки, чем предусмотрены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пунктом 6.1</w:t>
        </w:r>
      </w:hyperlink>
      <w:r>
        <w:rPr>
          <w:sz w:val="24"/>
        </w:rPr>
        <w:t xml:space="preserve"> настоящего Порядка;</w:t>
      </w:r>
    </w:p>
    <w:p>
      <w:pPr>
        <w:pStyle w:val="0"/>
        <w:spacing w:before="240" w:line-rule="auto"/>
        <w:ind w:firstLine="540"/>
        <w:jc w:val="both"/>
      </w:pPr>
      <w:r>
        <w:rPr>
          <w:sz w:val="24"/>
        </w:rPr>
        <w:t xml:space="preserve">6.8.9. повторное обращение одного из родителей в текущем календарном году за компенсацией, либо получение в текущем году компенсации по иному основанию, предусмотренному федеральным законодательством и законодательством Пермского края;</w:t>
      </w:r>
    </w:p>
    <w:p>
      <w:pPr>
        <w:pStyle w:val="0"/>
        <w:jc w:val="both"/>
      </w:pPr>
      <w:r>
        <w:rPr>
          <w:sz w:val="24"/>
        </w:rPr>
        <w:t xml:space="preserve">(в ред. </w:t>
      </w:r>
      <w:hyperlink w:history="0" r:id="rId152" w:tooltip="Постановление Правительства Пермского края от 28.02.2023 N 143-п (ред. от 17.04.2024) &quot;О внесении изменений в отдельные постановления Правительства Пермского края в сфере обеспечения отдыха детей и их оздоровления в Пермском крае&quot; {КонсультантПлюс}">
        <w:r>
          <w:rPr>
            <w:sz w:val="24"/>
            <w:color w:val="0000ff"/>
          </w:rPr>
          <w:t xml:space="preserve">Постановления</w:t>
        </w:r>
      </w:hyperlink>
      <w:r>
        <w:rPr>
          <w:sz w:val="24"/>
        </w:rPr>
        <w:t xml:space="preserve"> Правительства Пермского края от 28.02.2023 N 143-п)</w:t>
      </w:r>
    </w:p>
    <w:p>
      <w:pPr>
        <w:pStyle w:val="0"/>
        <w:spacing w:before="240" w:line-rule="auto"/>
        <w:ind w:firstLine="540"/>
        <w:jc w:val="both"/>
      </w:pPr>
      <w:r>
        <w:rPr>
          <w:sz w:val="24"/>
        </w:rPr>
        <w:t xml:space="preserve">6.8.10. несоответствие формы отдыха и оздоровления, указанной в отчетных документах, </w:t>
      </w:r>
      <w:hyperlink w:history="0" w:anchor="P81" w:tooltip="3.1. Компенсация является единовременной формой поддержки и предоставляется не чаще одного раза в год на каждого ребенка в семье, за исключением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по одной из форм отдыха и оздоровления:">
        <w:r>
          <w:rPr>
            <w:sz w:val="24"/>
            <w:color w:val="0000ff"/>
          </w:rPr>
          <w:t xml:space="preserve">пункту 3.1</w:t>
        </w:r>
      </w:hyperlink>
      <w:r>
        <w:rPr>
          <w:sz w:val="24"/>
        </w:rPr>
        <w:t xml:space="preserve"> настоящего Порядка;</w:t>
      </w:r>
    </w:p>
    <w:p>
      <w:pPr>
        <w:pStyle w:val="0"/>
        <w:spacing w:before="240" w:line-rule="auto"/>
        <w:ind w:firstLine="540"/>
        <w:jc w:val="both"/>
      </w:pPr>
      <w:r>
        <w:rPr>
          <w:sz w:val="24"/>
        </w:rPr>
        <w:t xml:space="preserve">6.8.11. оплата путевки произведена лицом, не являющимся заявителем, в нарушение </w:t>
      </w:r>
      <w:hyperlink w:history="0" w:anchor="P89" w:tooltip="3.2. Компенсация предоставляется одному из родителей (матери или отцу), совместно проживающему с ребенком, занимающемуся его воспитанием и содержанием, заключившему договор об организации отдыха и оздоровления ребенка и внесшему плату за путевку в загородный лагерь отдыха и оздоровления детей, детский оздоровительный лагерь санаторного типа, детский специализированный (профильный) лагерь, детский лагерь палаточного типа (далее - путевка) для ребенка в возрасте от 7 до 17 лет (включительно), проживающего ...">
        <w:r>
          <w:rPr>
            <w:sz w:val="24"/>
            <w:color w:val="0000ff"/>
          </w:rPr>
          <w:t xml:space="preserve">пункта 3.2</w:t>
        </w:r>
      </w:hyperlink>
      <w:r>
        <w:rPr>
          <w:sz w:val="24"/>
        </w:rPr>
        <w:t xml:space="preserve"> настоящего Порядка;</w:t>
      </w:r>
    </w:p>
    <w:p>
      <w:pPr>
        <w:pStyle w:val="0"/>
        <w:spacing w:before="240" w:line-rule="auto"/>
        <w:ind w:firstLine="540"/>
        <w:jc w:val="both"/>
      </w:pPr>
      <w:r>
        <w:rPr>
          <w:sz w:val="24"/>
        </w:rPr>
        <w:t xml:space="preserve">6.8.12. отсутствие факта подачи заявителем заявления в установленные сроки в соответствии с </w:t>
      </w:r>
      <w:hyperlink w:history="0" w:anchor="P130" w:tooltip="5.1. Для получения компенсации заявитель подает в уполномоченный орган по организации оздоровления заявление в период с 01 февраля по 15 ноября года, в котором планируется отдых и оздоровление ребенка с использованием государственной поддержки в форме предоставления компенсации.">
        <w:r>
          <w:rPr>
            <w:sz w:val="24"/>
            <w:color w:val="0000ff"/>
          </w:rPr>
          <w:t xml:space="preserve">пунктом 5.1</w:t>
        </w:r>
      </w:hyperlink>
      <w:r>
        <w:rPr>
          <w:sz w:val="24"/>
        </w:rPr>
        <w:t xml:space="preserve"> настоящего Порядка;</w:t>
      </w:r>
    </w:p>
    <w:p>
      <w:pPr>
        <w:pStyle w:val="0"/>
        <w:jc w:val="both"/>
      </w:pPr>
      <w:r>
        <w:rPr>
          <w:sz w:val="24"/>
        </w:rPr>
        <w:t xml:space="preserve">(п. 6.8.12 в ред. </w:t>
      </w:r>
      <w:hyperlink w:history="0" r:id="rId153" w:tooltip="Постановление Правительства Пермского края от 02.11.2024 N 855-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утвержденный постановлением Прави {КонсультантПлюс}">
        <w:r>
          <w:rPr>
            <w:sz w:val="24"/>
            <w:color w:val="0000ff"/>
          </w:rPr>
          <w:t xml:space="preserve">Постановления</w:t>
        </w:r>
      </w:hyperlink>
      <w:r>
        <w:rPr>
          <w:sz w:val="24"/>
        </w:rPr>
        <w:t xml:space="preserve"> Правительства Пермского края от 02.11.2024 N 855-п)</w:t>
      </w:r>
    </w:p>
    <w:p>
      <w:pPr>
        <w:pStyle w:val="0"/>
        <w:spacing w:before="240" w:line-rule="auto"/>
        <w:ind w:firstLine="540"/>
        <w:jc w:val="both"/>
      </w:pPr>
      <w:r>
        <w:rPr>
          <w:sz w:val="24"/>
        </w:rPr>
        <w:t xml:space="preserve">6.8.13. отсутствие копии договора об организации отдыха и оздоровления ребенка либо отсутствие в копии договора на приобретение туристского продукта, в состав которого входит услуга по организации отдыха и оздоровления ребенка, информации о стоимости путевки в организацию отдыха детей и их оздоровления в соответствии с </w:t>
      </w:r>
      <w:hyperlink w:history="0" w:anchor="P219" w:tooltip="6.1.1(1). копию договора об организации отдыха и оздоровления ребенка. В случае представления копии договора на приобретение туристского продукта, в состав которого входит услуга по организации отдыха и оздоровления ребенка, стоимость путевки в организацию отдыха детей и их оздоровления должна быть выделена из общей стоимости туристского продукта;">
        <w:r>
          <w:rPr>
            <w:sz w:val="24"/>
            <w:color w:val="0000ff"/>
          </w:rPr>
          <w:t xml:space="preserve">пунктом 6.1.1(1)</w:t>
        </w:r>
      </w:hyperlink>
      <w:r>
        <w:rPr>
          <w:sz w:val="24"/>
        </w:rPr>
        <w:t xml:space="preserve"> настоящего Порядка;</w:t>
      </w:r>
    </w:p>
    <w:p>
      <w:pPr>
        <w:pStyle w:val="0"/>
        <w:jc w:val="both"/>
      </w:pPr>
      <w:r>
        <w:rPr>
          <w:sz w:val="24"/>
        </w:rPr>
        <w:t xml:space="preserve">(п. 6.8.13 введен </w:t>
      </w:r>
      <w:hyperlink w:history="0" r:id="rId154"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6.8.14. двукратное в текущем году предоставление государственной поддержки для организации отдыха и оздоровления детей, состоящих на учете в комиссиях по делам несовершеннолетних и защите их прав как находящихся в социально опасном положении, детей, проживающих в семьях, где один из родителей, являвшийся участником специальной военной операции, погиб, либо повторное обращение за государственной поддержкой по одной из форм отдыха и оздоровления, предусмотренных </w:t>
      </w:r>
      <w:hyperlink w:history="0" w:anchor="P83" w:tooltip="3.1.1. загородный лагерь отдыха и оздоровления детей, расположенный на территории Российской Федерации, из расчета 21 день пребывания в указанном лагере, в осенние, зимние и весенние каникулы - 7 дней;">
        <w:r>
          <w:rPr>
            <w:sz w:val="24"/>
            <w:color w:val="0000ff"/>
          </w:rPr>
          <w:t xml:space="preserve">пунктами 3.1.1</w:t>
        </w:r>
      </w:hyperlink>
      <w:r>
        <w:rPr>
          <w:sz w:val="24"/>
        </w:rPr>
        <w:t xml:space="preserve"> - </w:t>
      </w:r>
      <w:hyperlink w:history="0" w:anchor="P86" w:tooltip="3.1.3. детский специализированный (профильный) лагерь, расположенный на территории Пермского края, из расчета 14 дней пребывания в указанном лагере;">
        <w:r>
          <w:rPr>
            <w:sz w:val="24"/>
            <w:color w:val="0000ff"/>
          </w:rPr>
          <w:t xml:space="preserve">3.1.3</w:t>
        </w:r>
      </w:hyperlink>
      <w:r>
        <w:rPr>
          <w:sz w:val="24"/>
        </w:rPr>
        <w:t xml:space="preserve"> настоящего Порядка;</w:t>
      </w:r>
    </w:p>
    <w:p>
      <w:pPr>
        <w:pStyle w:val="0"/>
        <w:jc w:val="both"/>
      </w:pPr>
      <w:r>
        <w:rPr>
          <w:sz w:val="24"/>
        </w:rPr>
        <w:t xml:space="preserve">(п. 6.8.14 введен </w:t>
      </w:r>
      <w:hyperlink w:history="0" r:id="rId155"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6.8.15. поступление от заявителя заявления об отказе в получении компенсации в соответствии с </w:t>
      </w:r>
      <w:hyperlink w:history="0" w:anchor="P266" w:tooltip="6.11. Заявитель имеет право отказаться от получения компенсации с момента подачи заявления до момента представления отчетных документов, предусмотренных пунктом 6.1 настоящего Порядка. Отказ от получения компенсации оформляется заявителем в письменном виде в произвольной форме, представляется лично или в электронной форме в уполномоченный орган по организации оздоровления по месту подачи заявления. В случае отказа от получения компенсации заявитель считается не получившим государственную поддержку в форм...">
        <w:r>
          <w:rPr>
            <w:sz w:val="24"/>
            <w:color w:val="0000ff"/>
          </w:rPr>
          <w:t xml:space="preserve">пунктом 6.11</w:t>
        </w:r>
      </w:hyperlink>
      <w:r>
        <w:rPr>
          <w:sz w:val="24"/>
        </w:rPr>
        <w:t xml:space="preserve"> настоящего Порядка.</w:t>
      </w:r>
    </w:p>
    <w:p>
      <w:pPr>
        <w:pStyle w:val="0"/>
        <w:jc w:val="both"/>
      </w:pPr>
      <w:r>
        <w:rPr>
          <w:sz w:val="24"/>
        </w:rPr>
        <w:t xml:space="preserve">(п. 6.8.15 введен </w:t>
      </w:r>
      <w:hyperlink w:history="0" r:id="rId156" w:tooltip="Постановление Правительства Пермского края от 15.10.2025 N 821-п &quot;О внесении изменений в отдельные постановления Правительства Пермского края в сфере организации и обеспечения отдыха детей и их оздоровления&quot; {КонсультантПлюс}">
        <w:r>
          <w:rPr>
            <w:sz w:val="24"/>
            <w:color w:val="0000ff"/>
          </w:rPr>
          <w:t xml:space="preserve">Постановлением</w:t>
        </w:r>
      </w:hyperlink>
      <w:r>
        <w:rPr>
          <w:sz w:val="24"/>
        </w:rPr>
        <w:t xml:space="preserve"> Правительства Пермского края от 15.10.2025 N 821-п)</w:t>
      </w:r>
    </w:p>
    <w:p>
      <w:pPr>
        <w:pStyle w:val="0"/>
        <w:spacing w:before="240" w:line-rule="auto"/>
        <w:ind w:firstLine="540"/>
        <w:jc w:val="both"/>
      </w:pPr>
      <w:r>
        <w:rPr>
          <w:sz w:val="24"/>
        </w:rPr>
        <w:t xml:space="preserve">6.9. Решение об отказе в предоставлении компенсации принимается уполномоченным органом по организации оздоровления в срок, указанный в </w:t>
      </w:r>
      <w:hyperlink w:history="0" w:anchor="P235" w:tooltip="6.4. Уполномоченный орган по организации оздоровления в течение 15 календарных дней со дня поступления документов, указанных в пункте 6.1 настоящего Порядка, проверяет их на соответствие настоящему Порядку. В случаях, предусмотренных абзацем вторым пункта 6.1.3, абзацем вторым пункта 6.1.4 настоящего Порядка, проверка документов производится в течение 15 календарных дней со дня получения запрошенного документа и (или) запрошенной информации.">
        <w:r>
          <w:rPr>
            <w:sz w:val="24"/>
            <w:color w:val="0000ff"/>
          </w:rPr>
          <w:t xml:space="preserve">пункте 6.4</w:t>
        </w:r>
      </w:hyperlink>
      <w:r>
        <w:rPr>
          <w:sz w:val="24"/>
        </w:rPr>
        <w:t xml:space="preserve"> настоящего Порядка. В случае принятия решения об отказе в предоставлении компенсации уполномоченный орган по организации оздоровления уведомляет об этом заявителя письменно в течение 10 календарных дней с момента принятия такого решения с указанием оснований отказа.</w:t>
      </w:r>
    </w:p>
    <w:p>
      <w:pPr>
        <w:pStyle w:val="0"/>
        <w:jc w:val="both"/>
      </w:pPr>
      <w:r>
        <w:rPr>
          <w:sz w:val="24"/>
        </w:rPr>
        <w:t xml:space="preserve">(в ред. </w:t>
      </w:r>
      <w:hyperlink w:history="0" r:id="rId157"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6.10. При наличии у родителя права на получение компенсации на оздоровление и отдых детей по нескольким основаниям, предусмотренным федеральным законодательством и законодательством Пермского края, компенсация предоставляется по одному основанию по выбору родителя.</w:t>
      </w:r>
    </w:p>
    <w:bookmarkStart w:id="266" w:name="P266"/>
    <w:bookmarkEnd w:id="266"/>
    <w:p>
      <w:pPr>
        <w:pStyle w:val="0"/>
        <w:spacing w:before="240" w:line-rule="auto"/>
        <w:ind w:firstLine="540"/>
        <w:jc w:val="both"/>
      </w:pPr>
      <w:r>
        <w:rPr>
          <w:sz w:val="24"/>
        </w:rPr>
        <w:t xml:space="preserve">6.11. Заявитель имеет право отказаться от получения компенсации с момента подачи заявления до момента представления отчетных документов, предусмотренных </w:t>
      </w:r>
      <w:hyperlink w:history="0" w:anchor="P215" w:tooltip="6.1. По окончании срока пребывания ребенка в организации отдыха детей и их оздоровления, но не позднее одного года после даты подачи заявления, заявители, заявления которых зарегистрированы в соответствии с пунктом 5.6.4 настоящего Порядка, подают в уполномоченный орган по организации оздоровления сведения о реквизитах счета для перечисления компенсации и следующие отчетные документы:">
        <w:r>
          <w:rPr>
            <w:sz w:val="24"/>
            <w:color w:val="0000ff"/>
          </w:rPr>
          <w:t xml:space="preserve">пунктом 6.1</w:t>
        </w:r>
      </w:hyperlink>
      <w:r>
        <w:rPr>
          <w:sz w:val="24"/>
        </w:rPr>
        <w:t xml:space="preserve"> настоящего Порядка. Отказ от получения компенсации оформляется заявителем в письменном виде в произвольной форме, представляется лично или в электронной форме в уполномоченный орган по организации оздоровления по месту подачи заявления. В случае отказа от получения компенсации заявитель считается не получившим государственную поддержку в форме предоставления компенсации и может повторно обратиться за получением государственной поддержки, в том числе в форме предоставления компенсации.</w:t>
      </w:r>
    </w:p>
    <w:p>
      <w:pPr>
        <w:pStyle w:val="0"/>
        <w:jc w:val="both"/>
      </w:pPr>
      <w:r>
        <w:rPr>
          <w:sz w:val="24"/>
        </w:rPr>
        <w:t xml:space="preserve">(п. 6.11 в ред. </w:t>
      </w:r>
      <w:hyperlink w:history="0" r:id="rId158"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spacing w:before="240" w:line-rule="auto"/>
        <w:ind w:firstLine="540"/>
        <w:jc w:val="both"/>
      </w:pPr>
      <w:r>
        <w:rPr>
          <w:sz w:val="24"/>
        </w:rPr>
        <w:t xml:space="preserve">6.12. Информация о предоставлении государственной поддержки в форме предоставления компенсации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 Размещение (получение) указанной информации на единой цифровой платформе осуществляется в соответствии с Федеральным </w:t>
      </w:r>
      <w:hyperlink w:history="0" r:id="rId159"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 N 178-ФЗ "О государственной социальной помощи".</w:t>
      </w:r>
    </w:p>
    <w:p>
      <w:pPr>
        <w:pStyle w:val="0"/>
        <w:jc w:val="both"/>
      </w:pPr>
      <w:r>
        <w:rPr>
          <w:sz w:val="24"/>
        </w:rPr>
        <w:t xml:space="preserve">(п. 6.12 в ред. </w:t>
      </w:r>
      <w:hyperlink w:history="0" r:id="rId160"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Постановления</w:t>
        </w:r>
      </w:hyperlink>
      <w:r>
        <w:rPr>
          <w:sz w:val="24"/>
        </w:rPr>
        <w:t xml:space="preserve"> Правительства Пермского края от 19.03.2024 N 158-п)</w:t>
      </w:r>
    </w:p>
    <w:p>
      <w:pPr>
        <w:pStyle w:val="0"/>
        <w:jc w:val="both"/>
      </w:pPr>
      <w:r>
        <w:rPr>
          <w:sz w:val="24"/>
        </w:rPr>
      </w:r>
    </w:p>
    <w:p>
      <w:pPr>
        <w:pStyle w:val="2"/>
        <w:outlineLvl w:val="1"/>
        <w:jc w:val="center"/>
      </w:pPr>
      <w:r>
        <w:rPr>
          <w:sz w:val="24"/>
        </w:rPr>
        <w:t xml:space="preserve">VII. Финансовое обеспечение</w:t>
      </w:r>
    </w:p>
    <w:p>
      <w:pPr>
        <w:pStyle w:val="0"/>
        <w:jc w:val="both"/>
      </w:pPr>
      <w:r>
        <w:rPr>
          <w:sz w:val="24"/>
        </w:rPr>
      </w:r>
    </w:p>
    <w:p>
      <w:pPr>
        <w:pStyle w:val="0"/>
        <w:ind w:firstLine="540"/>
        <w:jc w:val="both"/>
      </w:pPr>
      <w:r>
        <w:rPr>
          <w:sz w:val="24"/>
        </w:rPr>
        <w:t xml:space="preserve">7.1. Объем средств на оказание государственной поддержки в форме предоставления компенсации определяется в соответствии со сводной бюджетной росписью в пределах бюджетных ассигнований, предусмотренных на эти цели в соответствующем финансовом году, исходя из:</w:t>
      </w:r>
    </w:p>
    <w:p>
      <w:pPr>
        <w:pStyle w:val="0"/>
        <w:spacing w:before="240" w:line-rule="auto"/>
        <w:ind w:firstLine="540"/>
        <w:jc w:val="both"/>
      </w:pPr>
      <w:r>
        <w:rPr>
          <w:sz w:val="24"/>
        </w:rPr>
        <w:t xml:space="preserve">7.1.1. необходимости обеспечения в приоритетном порядке отдыха и оздоровления детей из малоимущих, малоимущих многодетных семей; детей, состоящих на учете в комиссиях по делам несовершеннолетних и защите их прав как находящиеся в социально опасном положении; детей-инвалидов, детей, проживающих в семьях, где один из родителей является участником специальной военной операции, а также детей, проживающих в семьях, где один из родителей, являвшийся участником специальной военной операции, погиб;</w:t>
      </w:r>
    </w:p>
    <w:p>
      <w:pPr>
        <w:pStyle w:val="0"/>
        <w:jc w:val="both"/>
      </w:pPr>
      <w:r>
        <w:rPr>
          <w:sz w:val="24"/>
        </w:rPr>
        <w:t xml:space="preserve">(в ред. </w:t>
      </w:r>
      <w:hyperlink w:history="0" r:id="rId161" w:tooltip="Постановление Правительства Пермского края от 05.06.2025 N 453-п &quot;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quot; {КонсультантПлюс}">
        <w:r>
          <w:rPr>
            <w:sz w:val="24"/>
            <w:color w:val="0000ff"/>
          </w:rPr>
          <w:t xml:space="preserve">Постановления</w:t>
        </w:r>
      </w:hyperlink>
      <w:r>
        <w:rPr>
          <w:sz w:val="24"/>
        </w:rPr>
        <w:t xml:space="preserve"> Правительства Пермского края от 05.06.2025 N 453-п)</w:t>
      </w:r>
    </w:p>
    <w:p>
      <w:pPr>
        <w:pStyle w:val="0"/>
        <w:spacing w:before="240" w:line-rule="auto"/>
        <w:ind w:firstLine="540"/>
        <w:jc w:val="both"/>
      </w:pPr>
      <w:r>
        <w:rPr>
          <w:sz w:val="24"/>
        </w:rPr>
        <w:t xml:space="preserve">7.1.2. сложившихся на территории муниципального образования Пермского края по месту жительства ребенка средних значений охвата отдыхом и оздоровлением в разрезе основных типов организаций отдыха детей и их оздоровления и форм государственной поддержки;</w:t>
      </w:r>
    </w:p>
    <w:p>
      <w:pPr>
        <w:pStyle w:val="0"/>
        <w:spacing w:before="240" w:line-rule="auto"/>
        <w:ind w:firstLine="540"/>
        <w:jc w:val="both"/>
      </w:pPr>
      <w:r>
        <w:rPr>
          <w:sz w:val="24"/>
        </w:rPr>
        <w:t xml:space="preserve">7.1.3. задач достижения максимального охвата детей на территории муниципального образования Пермского края отдыхом и оздоровлением, максимального оздоровительного эффекта.</w:t>
      </w:r>
    </w:p>
    <w:p>
      <w:pPr>
        <w:pStyle w:val="0"/>
        <w:spacing w:before="240" w:line-rule="auto"/>
        <w:ind w:firstLine="540"/>
        <w:jc w:val="both"/>
      </w:pPr>
      <w:r>
        <w:rPr>
          <w:sz w:val="24"/>
        </w:rPr>
        <w:t xml:space="preserve">7.2. Финансирование расходов на предоставление компенсации осуществляется за счет средств субвенции в пределах бюджетных ассигнований и лимитов бюджетных обязательств.</w:t>
      </w:r>
    </w:p>
    <w:p>
      <w:pPr>
        <w:pStyle w:val="0"/>
        <w:spacing w:before="240" w:line-rule="auto"/>
        <w:ind w:firstLine="540"/>
        <w:jc w:val="both"/>
      </w:pPr>
      <w:r>
        <w:rPr>
          <w:sz w:val="24"/>
        </w:rPr>
        <w:t xml:space="preserve">7.3. Невостребованные денежные средства, предусмотренные для осуществления государственной поддержки в форме предоставления компенсации, решением уполномоченного органа по организации оздоровления направляются на другие формы государственной поддержки организации и обеспечения отдыха детей и их оздоровления.</w:t>
      </w:r>
    </w:p>
    <w:p>
      <w:pPr>
        <w:pStyle w:val="0"/>
        <w:spacing w:before="240" w:line-rule="auto"/>
        <w:ind w:firstLine="540"/>
        <w:jc w:val="both"/>
      </w:pPr>
      <w:r>
        <w:rPr>
          <w:sz w:val="24"/>
        </w:rPr>
        <w:t xml:space="preserve">7.4. Органы местного самоуправления муниципальных образований Пермского края имеют право дополнительно использовать собственные материальные ресурсы и финансовые средства на финансовое обеспечение предоставления компенсации в случаях и порядке, предусмотренных уставом муниципального образования и бюджетным законодательством.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предоставления родителям компенсации</w:t>
      </w:r>
    </w:p>
    <w:p>
      <w:pPr>
        <w:pStyle w:val="0"/>
        <w:jc w:val="right"/>
      </w:pPr>
      <w:r>
        <w:rPr>
          <w:sz w:val="24"/>
        </w:rPr>
        <w:t xml:space="preserve">части расходов на оплату стоимости</w:t>
      </w:r>
    </w:p>
    <w:p>
      <w:pPr>
        <w:pStyle w:val="0"/>
        <w:jc w:val="right"/>
      </w:pPr>
      <w:r>
        <w:rPr>
          <w:sz w:val="24"/>
        </w:rPr>
        <w:t xml:space="preserve">самостоятельно приобретенной путевки</w:t>
      </w:r>
    </w:p>
    <w:p>
      <w:pPr>
        <w:pStyle w:val="0"/>
        <w:jc w:val="right"/>
      </w:pPr>
      <w:r>
        <w:rPr>
          <w:sz w:val="24"/>
        </w:rPr>
        <w:t xml:space="preserve">в загородные лагеря отдыха</w:t>
      </w:r>
    </w:p>
    <w:p>
      <w:pPr>
        <w:pStyle w:val="0"/>
        <w:jc w:val="right"/>
      </w:pPr>
      <w:r>
        <w:rPr>
          <w:sz w:val="24"/>
        </w:rPr>
        <w:t xml:space="preserve">и оздоровления детей, детские</w:t>
      </w:r>
    </w:p>
    <w:p>
      <w:pPr>
        <w:pStyle w:val="0"/>
        <w:jc w:val="right"/>
      </w:pPr>
      <w:r>
        <w:rPr>
          <w:sz w:val="24"/>
        </w:rPr>
        <w:t xml:space="preserve">оздоровительные лагеря санаторного</w:t>
      </w:r>
    </w:p>
    <w:p>
      <w:pPr>
        <w:pStyle w:val="0"/>
        <w:jc w:val="right"/>
      </w:pPr>
      <w:r>
        <w:rPr>
          <w:sz w:val="24"/>
        </w:rPr>
        <w:t xml:space="preserve">типа, расположенные на территории</w:t>
      </w:r>
    </w:p>
    <w:p>
      <w:pPr>
        <w:pStyle w:val="0"/>
        <w:jc w:val="right"/>
      </w:pPr>
      <w:r>
        <w:rPr>
          <w:sz w:val="24"/>
        </w:rPr>
        <w:t xml:space="preserve">Российской Федерации, детские</w:t>
      </w:r>
    </w:p>
    <w:p>
      <w:pPr>
        <w:pStyle w:val="0"/>
        <w:jc w:val="right"/>
      </w:pPr>
      <w:r>
        <w:rPr>
          <w:sz w:val="24"/>
        </w:rPr>
        <w:t xml:space="preserve">специализированные (профильные)</w:t>
      </w:r>
    </w:p>
    <w:p>
      <w:pPr>
        <w:pStyle w:val="0"/>
        <w:jc w:val="right"/>
      </w:pPr>
      <w:r>
        <w:rPr>
          <w:sz w:val="24"/>
        </w:rPr>
        <w:t xml:space="preserve">лагеря, расположенные</w:t>
      </w:r>
    </w:p>
    <w:p>
      <w:pPr>
        <w:pStyle w:val="0"/>
        <w:jc w:val="right"/>
      </w:pPr>
      <w:r>
        <w:rPr>
          <w:sz w:val="24"/>
        </w:rPr>
        <w:t xml:space="preserve">на территории Пермского края</w:t>
      </w:r>
    </w:p>
    <w:p>
      <w:pPr>
        <w:pStyle w:val="0"/>
        <w:jc w:val="both"/>
      </w:pPr>
      <w:r>
        <w:rPr>
          <w:sz w:val="24"/>
        </w:rPr>
      </w:r>
    </w:p>
    <w:p>
      <w:pPr>
        <w:pStyle w:val="0"/>
        <w:jc w:val="center"/>
      </w:pPr>
      <w:r>
        <w:rPr>
          <w:sz w:val="24"/>
        </w:rPr>
        <w:t xml:space="preserve">ЗАЯВЛЕНИЕ</w:t>
      </w:r>
    </w:p>
    <w:p>
      <w:pPr>
        <w:pStyle w:val="0"/>
        <w:jc w:val="center"/>
      </w:pPr>
      <w:r>
        <w:rPr>
          <w:sz w:val="24"/>
        </w:rPr>
        <w:t xml:space="preserve">на предоставление компенсации части расходов на оплату</w:t>
      </w:r>
    </w:p>
    <w:p>
      <w:pPr>
        <w:pStyle w:val="0"/>
        <w:jc w:val="center"/>
      </w:pPr>
      <w:r>
        <w:rPr>
          <w:sz w:val="24"/>
        </w:rPr>
        <w:t xml:space="preserve">стоимости самостоятельно приобретенной путевки в загородный</w:t>
      </w:r>
    </w:p>
    <w:p>
      <w:pPr>
        <w:pStyle w:val="0"/>
        <w:jc w:val="center"/>
      </w:pPr>
      <w:r>
        <w:rPr>
          <w:sz w:val="24"/>
        </w:rPr>
        <w:t xml:space="preserve">лагерь отдыха и оздоровления детей, детский оздоровительный</w:t>
      </w:r>
    </w:p>
    <w:p>
      <w:pPr>
        <w:pStyle w:val="0"/>
        <w:jc w:val="center"/>
      </w:pPr>
      <w:r>
        <w:rPr>
          <w:sz w:val="24"/>
        </w:rPr>
        <w:t xml:space="preserve">лагерь санаторного типа, расположенный на территории</w:t>
      </w:r>
    </w:p>
    <w:p>
      <w:pPr>
        <w:pStyle w:val="0"/>
        <w:jc w:val="center"/>
      </w:pPr>
      <w:r>
        <w:rPr>
          <w:sz w:val="24"/>
        </w:rPr>
        <w:t xml:space="preserve">Российской Федерации, детский специализированный</w:t>
      </w:r>
    </w:p>
    <w:p>
      <w:pPr>
        <w:pStyle w:val="0"/>
        <w:jc w:val="center"/>
      </w:pPr>
      <w:r>
        <w:rPr>
          <w:sz w:val="24"/>
        </w:rPr>
        <w:t xml:space="preserve">(профильный) лагерь, расположенный на территории Пермского</w:t>
      </w:r>
    </w:p>
    <w:p>
      <w:pPr>
        <w:pStyle w:val="0"/>
        <w:jc w:val="center"/>
      </w:pPr>
      <w:r>
        <w:rPr>
          <w:sz w:val="24"/>
        </w:rPr>
        <w:t xml:space="preserve">края</w:t>
      </w:r>
    </w:p>
    <w:p>
      <w:pPr>
        <w:pStyle w:val="0"/>
        <w:jc w:val="both"/>
      </w:pPr>
      <w:r>
        <w:rPr>
          <w:sz w:val="24"/>
        </w:rPr>
      </w:r>
    </w:p>
    <w:p>
      <w:pPr>
        <w:pStyle w:val="0"/>
        <w:ind w:firstLine="540"/>
        <w:jc w:val="both"/>
      </w:pPr>
      <w:r>
        <w:rPr>
          <w:sz w:val="24"/>
        </w:rPr>
        <w:t xml:space="preserve">Утратило силу. - </w:t>
      </w:r>
      <w:hyperlink w:history="0" r:id="rId162" w:tooltip="Постановление Правительства Пермского края от 19.03.2024 N 158-п &quo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 утвержденный постановлением Правительства Пермского края от 25 ноя {КонсультантПлюс}">
        <w:r>
          <w:rPr>
            <w:sz w:val="24"/>
            <w:color w:val="0000ff"/>
          </w:rPr>
          <w:t xml:space="preserve">Постановление</w:t>
        </w:r>
      </w:hyperlink>
      <w:r>
        <w:rPr>
          <w:sz w:val="24"/>
        </w:rPr>
        <w:t xml:space="preserve"> Правительства Пермского края от 19.03.2024 N 158-п.</w:t>
      </w:r>
    </w:p>
    <w:p>
      <w:pPr>
        <w:pStyle w:val="0"/>
        <w:ind w:firstLine="54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pgSz w:w="11906" w:h="16838"/>
      <w:pgMar w:top="1440" w:right="566" w:bottom="1440" w:left="1133" w:header="0" w:footer="0" w:gutter="0"/>
      <w:titlePg/>
    </w:sectPr>
  </w:body>
</w:document>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yperlink" Target="http://172.30.45.4/cons/cgi/online.cgi?req=doc&amp;base=RLAW368&amp;n=194364&amp;date=29.01.2026&amp;dst=100010&amp;field=134" TargetMode = "External"/>
	<Relationship Id="rId3" Type="http://schemas.openxmlformats.org/officeDocument/2006/relationships/hyperlink" Target="http://172.30.45.4/cons/cgi/online.cgi?req=doc&amp;base=RLAW368&amp;n=192758&amp;date=29.01.2026&amp;dst=100005&amp;field=134" TargetMode = "External"/>
	<Relationship Id="rId4" Type="http://schemas.openxmlformats.org/officeDocument/2006/relationships/hyperlink" Target="http://172.30.45.4/cons/cgi/online.cgi?req=doc&amp;base=RLAW368&amp;n=197860&amp;date=29.01.2026&amp;dst=100026&amp;field=134" TargetMode = "External"/>
	<Relationship Id="rId5" Type="http://schemas.openxmlformats.org/officeDocument/2006/relationships/hyperlink" Target="http://172.30.45.4/cons/cgi/online.cgi?req=doc&amp;base=RLAW368&amp;n=200909&amp;date=29.01.2026&amp;dst=100005&amp;field=134" TargetMode = "External"/>
	<Relationship Id="rId6" Type="http://schemas.openxmlformats.org/officeDocument/2006/relationships/hyperlink" Target="http://172.30.45.4/cons/cgi/online.cgi?req=doc&amp;base=RLAW368&amp;n=209417&amp;date=29.01.2026&amp;dst=100010&amp;field=134" TargetMode = "External"/>
	<Relationship Id="rId7" Type="http://schemas.openxmlformats.org/officeDocument/2006/relationships/hyperlink" Target="http://172.30.45.4/cons/cgi/online.cgi?req=doc&amp;base=RLAW368&amp;n=213319&amp;date=29.01.2026&amp;dst=100018&amp;field=134" TargetMode = "External"/>
	<Relationship Id="rId8" Type="http://schemas.openxmlformats.org/officeDocument/2006/relationships/hyperlink" Target="http://172.30.45.4/cons/cgi/online.cgi?req=doc&amp;base=RLAW368&amp;n=216700&amp;date=29.01.2026&amp;dst=100061&amp;field=134" TargetMode = "External"/>
	<Relationship Id="rId9" Type="http://schemas.openxmlformats.org/officeDocument/2006/relationships/hyperlink" Target="http://172.30.45.4/cons/cgi/online.cgi?req=doc&amp;base=RLAW368&amp;n=214188&amp;date=29.01.2026&amp;dst=100075&amp;field=134" TargetMode = "External"/>
	<Relationship Id="rId10" Type="http://schemas.openxmlformats.org/officeDocument/2006/relationships/hyperlink" Target="http://172.30.45.4/cons/cgi/online.cgi?req=doc&amp;base=RLAW368&amp;n=214187&amp;date=29.01.2026&amp;dst=100115&amp;field=134" TargetMode = "External"/>
	<Relationship Id="rId11" Type="http://schemas.openxmlformats.org/officeDocument/2006/relationships/hyperlink" Target="http://172.30.45.4/cons/cgi/online.cgi?req=doc&amp;base=RLAW368&amp;n=197860&amp;date=29.01.2026&amp;dst=100028&amp;field=134" TargetMode = "External"/>
	<Relationship Id="rId12" Type="http://schemas.openxmlformats.org/officeDocument/2006/relationships/hyperlink" Target="http://172.30.45.4/cons/cgi/online.cgi?req=doc&amp;base=RLAW368&amp;n=139601&amp;date=29.01.2026&amp;dst=101651&amp;field=134" TargetMode = "External"/>
	<Relationship Id="rId13" Type="http://schemas.openxmlformats.org/officeDocument/2006/relationships/hyperlink" Target="http://172.30.45.4/cons/cgi/online.cgi?req=doc&amp;base=RLAW368&amp;n=103346&amp;date=29.01.2026&amp;dst=100032&amp;field=134" TargetMode = "External"/>
	<Relationship Id="rId14" Type="http://schemas.openxmlformats.org/officeDocument/2006/relationships/hyperlink" Target="http://172.30.45.4/cons/cgi/online.cgi?req=doc&amp;base=RLAW368&amp;n=116138&amp;date=29.01.2026&amp;dst=100069&amp;field=134" TargetMode = "External"/>
	<Relationship Id="rId15" Type="http://schemas.openxmlformats.org/officeDocument/2006/relationships/hyperlink" Target="http://172.30.45.4/cons/cgi/online.cgi?req=doc&amp;base=RLAW368&amp;n=121808&amp;date=29.01.2026&amp;dst=100060&amp;field=134" TargetMode = "External"/>
	<Relationship Id="rId16" Type="http://schemas.openxmlformats.org/officeDocument/2006/relationships/hyperlink" Target="http://172.30.45.4/cons/cgi/online.cgi?req=doc&amp;base=RLAW368&amp;n=135692&amp;date=29.01.2026&amp;dst=100012&amp;field=134" TargetMode = "External"/>
	<Relationship Id="rId17" Type="http://schemas.openxmlformats.org/officeDocument/2006/relationships/hyperlink" Target="http://172.30.45.4/cons/cgi/online.cgi?req=doc&amp;base=RLAW368&amp;n=135692&amp;date=29.01.2026&amp;dst=100083&amp;field=134" TargetMode = "External"/>
	<Relationship Id="rId18" Type="http://schemas.openxmlformats.org/officeDocument/2006/relationships/hyperlink" Target="http://172.30.45.4/cons/cgi/online.cgi?req=doc&amp;base=RLAW368&amp;n=135692&amp;date=29.01.2026&amp;dst=100348&amp;field=134" TargetMode = "External"/>
	<Relationship Id="rId19" Type="http://schemas.openxmlformats.org/officeDocument/2006/relationships/hyperlink" Target="http://172.30.45.4/cons/cgi/online.cgi?req=doc&amp;base=RLAW368&amp;n=139363&amp;date=29.01.2026&amp;dst=100011&amp;field=134" TargetMode = "External"/>
	<Relationship Id="rId20" Type="http://schemas.openxmlformats.org/officeDocument/2006/relationships/hyperlink" Target="http://172.30.45.4/cons/cgi/online.cgi?req=doc&amp;base=RLAW368&amp;n=139363&amp;date=29.01.2026&amp;dst=100060&amp;field=134" TargetMode = "External"/>
	<Relationship Id="rId21" Type="http://schemas.openxmlformats.org/officeDocument/2006/relationships/hyperlink" Target="http://172.30.45.4/cons/cgi/online.cgi?req=doc&amp;base=RLAW368&amp;n=216700&amp;date=29.01.2026&amp;dst=100062&amp;field=134" TargetMode = "External"/>
	<Relationship Id="rId22" Type="http://schemas.openxmlformats.org/officeDocument/2006/relationships/hyperlink" Target="http://172.30.45.4/cons/cgi/online.cgi?req=doc&amp;base=RLAW368&amp;n=194364&amp;date=29.01.2026&amp;dst=100010&amp;field=134" TargetMode = "External"/>
	<Relationship Id="rId23" Type="http://schemas.openxmlformats.org/officeDocument/2006/relationships/hyperlink" Target="http://172.30.45.4/cons/cgi/online.cgi?req=doc&amp;base=RLAW368&amp;n=192758&amp;date=29.01.2026&amp;dst=100005&amp;field=134" TargetMode = "External"/>
	<Relationship Id="rId24" Type="http://schemas.openxmlformats.org/officeDocument/2006/relationships/hyperlink" Target="http://172.30.45.4/cons/cgi/online.cgi?req=doc&amp;base=RLAW368&amp;n=197860&amp;date=29.01.2026&amp;dst=100029&amp;field=134" TargetMode = "External"/>
	<Relationship Id="rId25" Type="http://schemas.openxmlformats.org/officeDocument/2006/relationships/hyperlink" Target="http://172.30.45.4/cons/cgi/online.cgi?req=doc&amp;base=RLAW368&amp;n=200909&amp;date=29.01.2026&amp;dst=100005&amp;field=134" TargetMode = "External"/>
	<Relationship Id="rId26" Type="http://schemas.openxmlformats.org/officeDocument/2006/relationships/hyperlink" Target="http://172.30.45.4/cons/cgi/online.cgi?req=doc&amp;base=RLAW368&amp;n=209417&amp;date=29.01.2026&amp;dst=100010&amp;field=134" TargetMode = "External"/>
	<Relationship Id="rId27" Type="http://schemas.openxmlformats.org/officeDocument/2006/relationships/hyperlink" Target="http://172.30.45.4/cons/cgi/online.cgi?req=doc&amp;base=RLAW368&amp;n=213319&amp;date=29.01.2026&amp;dst=100018&amp;field=134" TargetMode = "External"/>
	<Relationship Id="rId28" Type="http://schemas.openxmlformats.org/officeDocument/2006/relationships/hyperlink" Target="http://172.30.45.4/cons/cgi/online.cgi?req=doc&amp;base=RLAW368&amp;n=216700&amp;date=29.01.2026&amp;dst=100063&amp;field=134" TargetMode = "External"/>
	<Relationship Id="rId29" Type="http://schemas.openxmlformats.org/officeDocument/2006/relationships/hyperlink" Target="http://172.30.45.4/cons/cgi/online.cgi?req=doc&amp;base=RLAW368&amp;n=192758&amp;date=29.01.2026&amp;dst=100010&amp;field=134" TargetMode = "External"/>
	<Relationship Id="rId30" Type="http://schemas.openxmlformats.org/officeDocument/2006/relationships/hyperlink" Target="http://172.30.45.4/cons/cgi/online.cgi?req=doc&amp;base=RLAW368&amp;n=197860&amp;date=29.01.2026&amp;dst=100031&amp;field=134" TargetMode = "External"/>
	<Relationship Id="rId31" Type="http://schemas.openxmlformats.org/officeDocument/2006/relationships/hyperlink" Target="http://172.30.45.4/cons/cgi/online.cgi?req=doc&amp;base=RLAW368&amp;n=214188&amp;date=29.01.2026&amp;dst=100010&amp;field=134" TargetMode = "External"/>
	<Relationship Id="rId32" Type="http://schemas.openxmlformats.org/officeDocument/2006/relationships/hyperlink" Target="http://172.30.45.4/cons/cgi/online.cgi?req=doc&amp;base=RLAW368&amp;n=215835&amp;date=29.01.2026" TargetMode = "External"/>
	<Relationship Id="rId33" Type="http://schemas.openxmlformats.org/officeDocument/2006/relationships/hyperlink" Target="http://172.30.45.4/cons/cgi/online.cgi?req=doc&amp;base=RLAW368&amp;n=209417&amp;date=29.01.2026&amp;dst=100012&amp;field=134" TargetMode = "External"/>
	<Relationship Id="rId34" Type="http://schemas.openxmlformats.org/officeDocument/2006/relationships/hyperlink" Target="http://172.30.45.4/cons/cgi/online.cgi?req=doc&amp;base=RLAW368&amp;n=197860&amp;date=29.01.2026&amp;dst=100032&amp;field=134" TargetMode = "External"/>
	<Relationship Id="rId35" Type="http://schemas.openxmlformats.org/officeDocument/2006/relationships/hyperlink" Target="http://172.30.45.4/cons/cgi/online.cgi?req=doc&amp;base=RLAW368&amp;n=192758&amp;date=29.01.2026&amp;dst=100012&amp;field=134" TargetMode = "External"/>
	<Relationship Id="rId36" Type="http://schemas.openxmlformats.org/officeDocument/2006/relationships/hyperlink" Target="http://172.30.45.4/cons/cgi/online.cgi?req=doc&amp;base=LAW&amp;n=518293&amp;date=29.01.2026&amp;dst=1187&amp;field=134" TargetMode = "External"/>
	<Relationship Id="rId37" Type="http://schemas.openxmlformats.org/officeDocument/2006/relationships/hyperlink" Target="http://172.30.45.4/cons/cgi/online.cgi?req=doc&amp;base=LAW&amp;n=518125&amp;date=29.01.2026" TargetMode = "External"/>
	<Relationship Id="rId38" Type="http://schemas.openxmlformats.org/officeDocument/2006/relationships/hyperlink" Target="http://172.30.45.4/cons/cgi/online.cgi?req=doc&amp;base=RLAW368&amp;n=209417&amp;date=29.01.2026&amp;dst=100013&amp;field=134" TargetMode = "External"/>
	<Relationship Id="rId39" Type="http://schemas.openxmlformats.org/officeDocument/2006/relationships/hyperlink" Target="http://172.30.45.4/cons/cgi/online.cgi?req=doc&amp;base=RLAW368&amp;n=192758&amp;date=29.01.2026&amp;dst=100014&amp;field=134" TargetMode = "External"/>
	<Relationship Id="rId40" Type="http://schemas.openxmlformats.org/officeDocument/2006/relationships/hyperlink" Target="http://172.30.45.4/cons/cgi/online.cgi?req=doc&amp;base=RLAW368&amp;n=192758&amp;date=29.01.2026&amp;dst=100015&amp;field=134" TargetMode = "External"/>
	<Relationship Id="rId41" Type="http://schemas.openxmlformats.org/officeDocument/2006/relationships/hyperlink" Target="http://172.30.45.4/cons/cgi/online.cgi?req=doc&amp;base=RLAW368&amp;n=209417&amp;date=29.01.2026&amp;dst=100015&amp;field=134" TargetMode = "External"/>
	<Relationship Id="rId42" Type="http://schemas.openxmlformats.org/officeDocument/2006/relationships/hyperlink" Target="http://172.30.45.4/cons/cgi/online.cgi?req=doc&amp;base=RLAW368&amp;n=197860&amp;date=29.01.2026&amp;dst=100033&amp;field=134" TargetMode = "External"/>
	<Relationship Id="rId43" Type="http://schemas.openxmlformats.org/officeDocument/2006/relationships/hyperlink" Target="http://172.30.45.4/cons/cgi/online.cgi?req=doc&amp;base=RLAW368&amp;n=197860&amp;date=29.01.2026&amp;dst=100034&amp;field=134" TargetMode = "External"/>
	<Relationship Id="rId44" Type="http://schemas.openxmlformats.org/officeDocument/2006/relationships/hyperlink" Target="http://172.30.45.4/cons/cgi/online.cgi?req=doc&amp;base=RLAW368&amp;n=197860&amp;date=29.01.2026&amp;dst=100036&amp;field=134" TargetMode = "External"/>
	<Relationship Id="rId45" Type="http://schemas.openxmlformats.org/officeDocument/2006/relationships/hyperlink" Target="http://172.30.45.4/cons/cgi/online.cgi?req=doc&amp;base=RLAW368&amp;n=209417&amp;date=29.01.2026&amp;dst=100017&amp;field=134" TargetMode = "External"/>
	<Relationship Id="rId46" Type="http://schemas.openxmlformats.org/officeDocument/2006/relationships/hyperlink" Target="http://172.30.45.4/cons/cgi/online.cgi?req=doc&amp;base=RLAW368&amp;n=192758&amp;date=29.01.2026&amp;dst=100017&amp;field=134" TargetMode = "External"/>
	<Relationship Id="rId47" Type="http://schemas.openxmlformats.org/officeDocument/2006/relationships/hyperlink" Target="http://172.30.45.4/cons/cgi/online.cgi?req=doc&amp;base=RLAW368&amp;n=214188&amp;date=29.01.2026&amp;dst=100247&amp;field=134" TargetMode = "External"/>
	<Relationship Id="rId48" Type="http://schemas.openxmlformats.org/officeDocument/2006/relationships/hyperlink" Target="http://172.30.45.4/cons/cgi/online.cgi?req=doc&amp;base=RLAW368&amp;n=214188&amp;date=29.01.2026&amp;dst=100355&amp;field=134" TargetMode = "External"/>
	<Relationship Id="rId49" Type="http://schemas.openxmlformats.org/officeDocument/2006/relationships/hyperlink" Target="http://172.30.45.4/cons/cgi/online.cgi?req=doc&amp;base=RLAW368&amp;n=214188&amp;date=29.01.2026&amp;dst=100314&amp;field=134" TargetMode = "External"/>
	<Relationship Id="rId50" Type="http://schemas.openxmlformats.org/officeDocument/2006/relationships/hyperlink" Target="http://172.30.45.4/cons/cgi/online.cgi?req=doc&amp;base=RLAW368&amp;n=214188&amp;date=29.01.2026&amp;dst=100357&amp;field=134" TargetMode = "External"/>
	<Relationship Id="rId51" Type="http://schemas.openxmlformats.org/officeDocument/2006/relationships/hyperlink" Target="http://172.30.45.4/cons/cgi/online.cgi?req=doc&amp;base=RLAW368&amp;n=214188&amp;date=29.01.2026&amp;dst=100223&amp;field=134" TargetMode = "External"/>
	<Relationship Id="rId52" Type="http://schemas.openxmlformats.org/officeDocument/2006/relationships/hyperlink" Target="http://172.30.45.4/cons/cgi/online.cgi?req=doc&amp;base=RLAW368&amp;n=214188&amp;date=29.01.2026&amp;dst=100371&amp;field=134" TargetMode = "External"/>
	<Relationship Id="rId53" Type="http://schemas.openxmlformats.org/officeDocument/2006/relationships/hyperlink" Target="http://172.30.45.4/cons/cgi/online.cgi?req=doc&amp;base=RLAW368&amp;n=213319&amp;date=29.01.2026&amp;dst=100019&amp;field=134" TargetMode = "External"/>
	<Relationship Id="rId54" Type="http://schemas.openxmlformats.org/officeDocument/2006/relationships/hyperlink" Target="http://172.30.45.4/cons/cgi/online.cgi?req=doc&amp;base=RLAW368&amp;n=216858&amp;date=29.01.2026&amp;dst=100273&amp;field=134" TargetMode = "External"/>
	<Relationship Id="rId55" Type="http://schemas.openxmlformats.org/officeDocument/2006/relationships/hyperlink" Target="http://172.30.45.4/cons/cgi/online.cgi?req=doc&amp;base=RLAW368&amp;n=209417&amp;date=29.01.2026&amp;dst=100019&amp;field=134" TargetMode = "External"/>
	<Relationship Id="rId56" Type="http://schemas.openxmlformats.org/officeDocument/2006/relationships/hyperlink" Target="http://172.30.45.4/cons/cgi/online.cgi?req=doc&amp;base=RLAW368&amp;n=197860&amp;date=29.01.2026&amp;dst=100038&amp;field=134" TargetMode = "External"/>
	<Relationship Id="rId57" Type="http://schemas.openxmlformats.org/officeDocument/2006/relationships/hyperlink" Target="http://172.30.45.4/cons/cgi/online.cgi?req=doc&amp;base=RLAW368&amp;n=209417&amp;date=29.01.2026&amp;dst=100023&amp;field=134" TargetMode = "External"/>
	<Relationship Id="rId58" Type="http://schemas.openxmlformats.org/officeDocument/2006/relationships/hyperlink" Target="http://172.30.45.4/cons/cgi/online.cgi?req=doc&amp;base=RLAW368&amp;n=192758&amp;date=29.01.2026&amp;dst=100026&amp;field=134" TargetMode = "External"/>
	<Relationship Id="rId59" Type="http://schemas.openxmlformats.org/officeDocument/2006/relationships/hyperlink" Target="http://172.30.45.4/cons/cgi/online.cgi?req=doc&amp;base=RLAW368&amp;n=192758&amp;date=29.01.2026&amp;dst=100027&amp;field=134" TargetMode = "External"/>
	<Relationship Id="rId60" Type="http://schemas.openxmlformats.org/officeDocument/2006/relationships/hyperlink" Target="http://172.30.45.4/cons/cgi/online.cgi?req=doc&amp;base=RLAW368&amp;n=192758&amp;date=29.01.2026&amp;dst=100028&amp;field=134" TargetMode = "External"/>
	<Relationship Id="rId61" Type="http://schemas.openxmlformats.org/officeDocument/2006/relationships/hyperlink" Target="http://172.30.45.4/cons/cgi/online.cgi?req=doc&amp;base=RLAW368&amp;n=194364&amp;date=29.01.2026&amp;dst=100013&amp;field=134" TargetMode = "External"/>
	<Relationship Id="rId62" Type="http://schemas.openxmlformats.org/officeDocument/2006/relationships/hyperlink" Target="http://172.30.45.4/cons/cgi/online.cgi?req=doc&amp;base=RLAW368&amp;n=192758&amp;date=29.01.2026&amp;dst=100029&amp;field=134" TargetMode = "External"/>
	<Relationship Id="rId63" Type="http://schemas.openxmlformats.org/officeDocument/2006/relationships/hyperlink" Target="http://172.30.45.4/cons/cgi/online.cgi?req=doc&amp;base=RLAW368&amp;n=197860&amp;date=29.01.2026&amp;dst=100040&amp;field=134" TargetMode = "External"/>
	<Relationship Id="rId64" Type="http://schemas.openxmlformats.org/officeDocument/2006/relationships/hyperlink" Target="http://172.30.45.4/cons/cgi/online.cgi?req=doc&amp;base=RLAW368&amp;n=197860&amp;date=29.01.2026&amp;dst=100042&amp;field=134" TargetMode = "External"/>
	<Relationship Id="rId65" Type="http://schemas.openxmlformats.org/officeDocument/2006/relationships/hyperlink" Target="http://172.30.45.4/cons/cgi/online.cgi?req=doc&amp;base=RLAW368&amp;n=192758&amp;date=29.01.2026&amp;dst=100030&amp;field=134" TargetMode = "External"/>
	<Relationship Id="rId66" Type="http://schemas.openxmlformats.org/officeDocument/2006/relationships/hyperlink" Target="http://172.30.45.4/cons/cgi/online.cgi?req=doc&amp;base=RLAW368&amp;n=200909&amp;date=29.01.2026&amp;dst=100006&amp;field=134" TargetMode = "External"/>
	<Relationship Id="rId67" Type="http://schemas.openxmlformats.org/officeDocument/2006/relationships/hyperlink" Target="http://172.30.45.4/cons/cgi/online.cgi?req=doc&amp;base=RLAW368&amp;n=192758&amp;date=29.01.2026&amp;dst=100032&amp;field=134" TargetMode = "External"/>
	<Relationship Id="rId68" Type="http://schemas.openxmlformats.org/officeDocument/2006/relationships/hyperlink" Target="http://172.30.45.4/cons/cgi/online.cgi?req=doc&amp;base=RLAW368&amp;n=216700&amp;date=29.01.2026&amp;dst=100063&amp;field=134" TargetMode = "External"/>
	<Relationship Id="rId69" Type="http://schemas.openxmlformats.org/officeDocument/2006/relationships/hyperlink" Target="http://172.30.45.4/cons/cgi/online.cgi?req=doc&amp;base=LAW&amp;n=494999&amp;date=29.01.2026" TargetMode = "External"/>
	<Relationship Id="rId70" Type="http://schemas.openxmlformats.org/officeDocument/2006/relationships/hyperlink" Target="http://172.30.45.4/cons/cgi/online.cgi?req=doc&amp;base=RLAW368&amp;n=194364&amp;date=29.01.2026&amp;dst=100018&amp;field=134" TargetMode = "External"/>
	<Relationship Id="rId71" Type="http://schemas.openxmlformats.org/officeDocument/2006/relationships/hyperlink" Target="http://172.30.45.4/cons/cgi/online.cgi?req=doc&amp;base=RLAW368&amp;n=192758&amp;date=29.01.2026&amp;dst=100033&amp;field=134" TargetMode = "External"/>
	<Relationship Id="rId72" Type="http://schemas.openxmlformats.org/officeDocument/2006/relationships/hyperlink" Target="http://172.30.45.4/cons/cgi/online.cgi?req=doc&amp;base=RLAW368&amp;n=194364&amp;date=29.01.2026&amp;dst=100020&amp;field=134" TargetMode = "External"/>
	<Relationship Id="rId73" Type="http://schemas.openxmlformats.org/officeDocument/2006/relationships/hyperlink" Target="http://172.30.45.4/cons/cgi/online.cgi?req=doc&amp;base=RLAW368&amp;n=194364&amp;date=29.01.2026&amp;dst=100021&amp;field=134" TargetMode = "External"/>
	<Relationship Id="rId74" Type="http://schemas.openxmlformats.org/officeDocument/2006/relationships/hyperlink" Target="http://172.30.45.4/cons/cgi/online.cgi?req=doc&amp;base=RLAW368&amp;n=194364&amp;date=29.01.2026&amp;dst=100023&amp;field=134" TargetMode = "External"/>
	<Relationship Id="rId75" Type="http://schemas.openxmlformats.org/officeDocument/2006/relationships/hyperlink" Target="http://172.30.45.4/cons/cgi/online.cgi?req=doc&amp;base=RLAW368&amp;n=192758&amp;date=29.01.2026&amp;dst=100034&amp;field=134" TargetMode = "External"/>
	<Relationship Id="rId76" Type="http://schemas.openxmlformats.org/officeDocument/2006/relationships/hyperlink" Target="http://172.30.45.4/cons/cgi/online.cgi?req=doc&amp;base=RLAW368&amp;n=213319&amp;date=29.01.2026&amp;dst=100020&amp;field=134" TargetMode = "External"/>
	<Relationship Id="rId77" Type="http://schemas.openxmlformats.org/officeDocument/2006/relationships/hyperlink" Target="http://172.30.45.4/cons/cgi/online.cgi?req=doc&amp;base=RLAW368&amp;n=209417&amp;date=29.01.2026&amp;dst=100027&amp;field=134" TargetMode = "External"/>
	<Relationship Id="rId78" Type="http://schemas.openxmlformats.org/officeDocument/2006/relationships/hyperlink" Target="http://172.30.45.4/cons/cgi/online.cgi?req=doc&amp;base=RLAW368&amp;n=192758&amp;date=29.01.2026&amp;dst=100035&amp;field=134" TargetMode = "External"/>
	<Relationship Id="rId79" Type="http://schemas.openxmlformats.org/officeDocument/2006/relationships/hyperlink" Target="http://172.30.45.4/cons/cgi/online.cgi?req=doc&amp;base=RLAW368&amp;n=209417&amp;date=29.01.2026&amp;dst=100028&amp;field=134" TargetMode = "External"/>
	<Relationship Id="rId80" Type="http://schemas.openxmlformats.org/officeDocument/2006/relationships/hyperlink" Target="http://172.30.45.4/cons/cgi/online.cgi?req=doc&amp;base=LAW&amp;n=523235&amp;date=29.01.2026" TargetMode = "External"/>
	<Relationship Id="rId81" Type="http://schemas.openxmlformats.org/officeDocument/2006/relationships/hyperlink" Target="http://172.30.45.4/cons/cgi/online.cgi?req=doc&amp;base=LAW&amp;n=503689&amp;date=29.01.2026" TargetMode = "External"/>
	<Relationship Id="rId82" Type="http://schemas.openxmlformats.org/officeDocument/2006/relationships/hyperlink" Target="http://172.30.45.4/cons/cgi/online.cgi?req=doc&amp;base=RLAW368&amp;n=194364&amp;date=29.01.2026&amp;dst=100026&amp;field=134" TargetMode = "External"/>
	<Relationship Id="rId83" Type="http://schemas.openxmlformats.org/officeDocument/2006/relationships/hyperlink" Target="http://172.30.45.4/cons/cgi/online.cgi?req=doc&amp;base=RLAW368&amp;n=197860&amp;date=29.01.2026&amp;dst=100043&amp;field=134" TargetMode = "External"/>
	<Relationship Id="rId84" Type="http://schemas.openxmlformats.org/officeDocument/2006/relationships/hyperlink" Target="http://172.30.45.4/cons/cgi/online.cgi?req=doc&amp;base=RLAW368&amp;n=209417&amp;date=29.01.2026&amp;dst=100030&amp;field=134" TargetMode = "External"/>
	<Relationship Id="rId85" Type="http://schemas.openxmlformats.org/officeDocument/2006/relationships/hyperlink" Target="http://172.30.45.4/cons/cgi/online.cgi?req=doc&amp;base=RLAW368&amp;n=194364&amp;date=29.01.2026&amp;dst=100027&amp;field=134" TargetMode = "External"/>
	<Relationship Id="rId86" Type="http://schemas.openxmlformats.org/officeDocument/2006/relationships/hyperlink" Target="http://172.30.45.4/cons/cgi/online.cgi?req=doc&amp;base=RLAW368&amp;n=192758&amp;date=29.01.2026&amp;dst=100036&amp;field=134" TargetMode = "External"/>
	<Relationship Id="rId87" Type="http://schemas.openxmlformats.org/officeDocument/2006/relationships/hyperlink" Target="http://172.30.45.4/cons/cgi/online.cgi?req=doc&amp;base=RLAW368&amp;n=194364&amp;date=29.01.2026&amp;dst=100028&amp;field=134" TargetMode = "External"/>
	<Relationship Id="rId88" Type="http://schemas.openxmlformats.org/officeDocument/2006/relationships/hyperlink" Target="http://172.30.45.4/cons/cgi/online.cgi?req=doc&amp;base=RLAW368&amp;n=192758&amp;date=29.01.2026&amp;dst=100037&amp;field=134" TargetMode = "External"/>
	<Relationship Id="rId89" Type="http://schemas.openxmlformats.org/officeDocument/2006/relationships/hyperlink" Target="http://172.30.45.4/cons/cgi/online.cgi?req=doc&amp;base=RLAW368&amp;n=192758&amp;date=29.01.2026&amp;dst=100038&amp;field=134" TargetMode = "External"/>
	<Relationship Id="rId90" Type="http://schemas.openxmlformats.org/officeDocument/2006/relationships/hyperlink" Target="http://172.30.45.4/cons/cgi/online.cgi?req=doc&amp;base=RLAW368&amp;n=209417&amp;date=29.01.2026&amp;dst=100031&amp;field=134" TargetMode = "External"/>
	<Relationship Id="rId91" Type="http://schemas.openxmlformats.org/officeDocument/2006/relationships/hyperlink" Target="http://172.30.45.4/cons/cgi/online.cgi?req=doc&amp;base=RLAW368&amp;n=192758&amp;date=29.01.2026&amp;dst=100040&amp;field=134" TargetMode = "External"/>
	<Relationship Id="rId92" Type="http://schemas.openxmlformats.org/officeDocument/2006/relationships/hyperlink" Target="http://172.30.45.4/cons/cgi/online.cgi?req=doc&amp;base=RLAW368&amp;n=192758&amp;date=29.01.2026&amp;dst=100041&amp;field=134" TargetMode = "External"/>
	<Relationship Id="rId93" Type="http://schemas.openxmlformats.org/officeDocument/2006/relationships/hyperlink" Target="http://172.30.45.4/cons/cgi/online.cgi?req=doc&amp;base=RLAW368&amp;n=192758&amp;date=29.01.2026&amp;dst=100043&amp;field=134" TargetMode = "External"/>
	<Relationship Id="rId94" Type="http://schemas.openxmlformats.org/officeDocument/2006/relationships/hyperlink" Target="http://172.30.45.4/cons/cgi/online.cgi?req=doc&amp;base=RLAW368&amp;n=192758&amp;date=29.01.2026&amp;dst=100044&amp;field=134" TargetMode = "External"/>
	<Relationship Id="rId95" Type="http://schemas.openxmlformats.org/officeDocument/2006/relationships/hyperlink" Target="http://172.30.45.4/cons/cgi/online.cgi?req=doc&amp;base=RLAW368&amp;n=197860&amp;date=29.01.2026&amp;dst=100044&amp;field=134" TargetMode = "External"/>
	<Relationship Id="rId96" Type="http://schemas.openxmlformats.org/officeDocument/2006/relationships/hyperlink" Target="http://172.30.45.4/cons/cgi/online.cgi?req=doc&amp;base=RLAW368&amp;n=213319&amp;date=29.01.2026&amp;dst=100022&amp;field=134" TargetMode = "External"/>
	<Relationship Id="rId97" Type="http://schemas.openxmlformats.org/officeDocument/2006/relationships/hyperlink" Target="http://172.30.45.4/cons/cgi/online.cgi?req=doc&amp;base=RLAW368&amp;n=194364&amp;date=29.01.2026&amp;dst=100029&amp;field=134" TargetMode = "External"/>
	<Relationship Id="rId98" Type="http://schemas.openxmlformats.org/officeDocument/2006/relationships/hyperlink" Target="http://172.30.45.4/cons/cgi/online.cgi?req=doc&amp;base=RLAW368&amp;n=194364&amp;date=29.01.2026&amp;dst=100047&amp;field=134" TargetMode = "External"/>
	<Relationship Id="rId99" Type="http://schemas.openxmlformats.org/officeDocument/2006/relationships/hyperlink" Target="http://172.30.45.4/cons/cgi/online.cgi?req=doc&amp;base=RLAW368&amp;n=192758&amp;date=29.01.2026&amp;dst=100045&amp;field=134" TargetMode = "External"/>
	<Relationship Id="rId100" Type="http://schemas.openxmlformats.org/officeDocument/2006/relationships/hyperlink" Target="http://172.30.45.4/cons/cgi/online.cgi?req=doc&amp;base=RLAW368&amp;n=192758&amp;date=29.01.2026&amp;dst=100046&amp;field=134" TargetMode = "External"/>
	<Relationship Id="rId101" Type="http://schemas.openxmlformats.org/officeDocument/2006/relationships/hyperlink" Target="http://172.30.45.4/cons/cgi/online.cgi?req=doc&amp;base=RLAW368&amp;n=209417&amp;date=29.01.2026&amp;dst=100032&amp;field=134" TargetMode = "External"/>
	<Relationship Id="rId102" Type="http://schemas.openxmlformats.org/officeDocument/2006/relationships/hyperlink" Target="http://172.30.45.4/cons/cgi/online.cgi?req=doc&amp;base=RLAW368&amp;n=192758&amp;date=29.01.2026&amp;dst=100048&amp;field=134" TargetMode = "External"/>
	<Relationship Id="rId103" Type="http://schemas.openxmlformats.org/officeDocument/2006/relationships/hyperlink" Target="http://172.30.45.4/cons/cgi/online.cgi?req=doc&amp;base=RLAW368&amp;n=192758&amp;date=29.01.2026&amp;dst=100049&amp;field=134" TargetMode = "External"/>
	<Relationship Id="rId104" Type="http://schemas.openxmlformats.org/officeDocument/2006/relationships/hyperlink" Target="http://172.30.45.4/cons/cgi/online.cgi?req=doc&amp;base=RLAW368&amp;n=197860&amp;date=29.01.2026&amp;dst=100046&amp;field=134" TargetMode = "External"/>
	<Relationship Id="rId105" Type="http://schemas.openxmlformats.org/officeDocument/2006/relationships/hyperlink" Target="http://172.30.45.4/cons/cgi/online.cgi?req=doc&amp;base=RLAW368&amp;n=192758&amp;date=29.01.2026&amp;dst=100050&amp;field=134" TargetMode = "External"/>
	<Relationship Id="rId106" Type="http://schemas.openxmlformats.org/officeDocument/2006/relationships/hyperlink" Target="http://172.30.45.4/cons/cgi/online.cgi?req=doc&amp;base=RLAW368&amp;n=192758&amp;date=29.01.2026&amp;dst=100051&amp;field=134" TargetMode = "External"/>
	<Relationship Id="rId107" Type="http://schemas.openxmlformats.org/officeDocument/2006/relationships/hyperlink" Target="http://172.30.45.4/cons/cgi/online.cgi?req=doc&amp;base=RLAW368&amp;n=192758&amp;date=29.01.2026&amp;dst=100052&amp;field=134" TargetMode = "External"/>
	<Relationship Id="rId108" Type="http://schemas.openxmlformats.org/officeDocument/2006/relationships/hyperlink" Target="http://172.30.45.4/cons/cgi/online.cgi?req=doc&amp;base=RLAW368&amp;n=192758&amp;date=29.01.2026&amp;dst=100053&amp;field=134" TargetMode = "External"/>
	<Relationship Id="rId109" Type="http://schemas.openxmlformats.org/officeDocument/2006/relationships/hyperlink" Target="http://172.30.45.4/cons/cgi/online.cgi?req=doc&amp;base=RLAW368&amp;n=192758&amp;date=29.01.2026&amp;dst=100055&amp;field=134" TargetMode = "External"/>
	<Relationship Id="rId110" Type="http://schemas.openxmlformats.org/officeDocument/2006/relationships/hyperlink" Target="http://172.30.45.4/cons/cgi/online.cgi?req=doc&amp;base=RLAW368&amp;n=192758&amp;date=29.01.2026&amp;dst=100056&amp;field=134" TargetMode = "External"/>
	<Relationship Id="rId111" Type="http://schemas.openxmlformats.org/officeDocument/2006/relationships/hyperlink" Target="http://172.30.45.4/cons/cgi/online.cgi?req=doc&amp;base=RLAW368&amp;n=192758&amp;date=29.01.2026&amp;dst=100058&amp;field=134" TargetMode = "External"/>
	<Relationship Id="rId112" Type="http://schemas.openxmlformats.org/officeDocument/2006/relationships/hyperlink" Target="http://172.30.45.4/cons/cgi/online.cgi?req=doc&amp;base=RLAW368&amp;n=209417&amp;date=29.01.2026&amp;dst=100033&amp;field=134" TargetMode = "External"/>
	<Relationship Id="rId113" Type="http://schemas.openxmlformats.org/officeDocument/2006/relationships/hyperlink" Target="http://172.30.45.4/cons/cgi/online.cgi?req=doc&amp;base=RLAW368&amp;n=214188&amp;date=29.01.2026&amp;dst=100247&amp;field=134" TargetMode = "External"/>
	<Relationship Id="rId114" Type="http://schemas.openxmlformats.org/officeDocument/2006/relationships/hyperlink" Target="http://172.30.45.4/cons/cgi/online.cgi?req=doc&amp;base=RLAW368&amp;n=214188&amp;date=29.01.2026&amp;dst=100355&amp;field=134" TargetMode = "External"/>
	<Relationship Id="rId115" Type="http://schemas.openxmlformats.org/officeDocument/2006/relationships/hyperlink" Target="http://172.30.45.4/cons/cgi/online.cgi?req=doc&amp;base=RLAW368&amp;n=214188&amp;date=29.01.2026&amp;dst=100314&amp;field=134" TargetMode = "External"/>
	<Relationship Id="rId116" Type="http://schemas.openxmlformats.org/officeDocument/2006/relationships/hyperlink" Target="http://172.30.45.4/cons/cgi/online.cgi?req=doc&amp;base=RLAW368&amp;n=214188&amp;date=29.01.2026&amp;dst=100357&amp;field=134" TargetMode = "External"/>
	<Relationship Id="rId117" Type="http://schemas.openxmlformats.org/officeDocument/2006/relationships/hyperlink" Target="http://172.30.45.4/cons/cgi/online.cgi?req=doc&amp;base=RLAW368&amp;n=214188&amp;date=29.01.2026&amp;dst=100223&amp;field=134" TargetMode = "External"/>
	<Relationship Id="rId118" Type="http://schemas.openxmlformats.org/officeDocument/2006/relationships/hyperlink" Target="http://172.30.45.4/cons/cgi/online.cgi?req=doc&amp;base=RLAW368&amp;n=214188&amp;date=29.01.2026&amp;dst=100371&amp;field=134" TargetMode = "External"/>
	<Relationship Id="rId119" Type="http://schemas.openxmlformats.org/officeDocument/2006/relationships/hyperlink" Target="http://172.30.45.4/cons/cgi/online.cgi?req=doc&amp;base=RLAW368&amp;n=209417&amp;date=29.01.2026&amp;dst=100034&amp;field=134" TargetMode = "External"/>
	<Relationship Id="rId120" Type="http://schemas.openxmlformats.org/officeDocument/2006/relationships/hyperlink" Target="http://172.30.45.4/cons/cgi/online.cgi?req=doc&amp;base=RLAW368&amp;n=213319&amp;date=29.01.2026&amp;dst=100024&amp;field=134" TargetMode = "External"/>
	<Relationship Id="rId121" Type="http://schemas.openxmlformats.org/officeDocument/2006/relationships/hyperlink" Target="http://172.30.45.4/cons/cgi/online.cgi?req=doc&amp;base=RLAW368&amp;n=197860&amp;date=29.01.2026&amp;dst=100047&amp;field=134" TargetMode = "External"/>
	<Relationship Id="rId122" Type="http://schemas.openxmlformats.org/officeDocument/2006/relationships/hyperlink" Target="http://172.30.45.4/cons/cgi/online.cgi?req=doc&amp;base=RLAW368&amp;n=209417&amp;date=29.01.2026&amp;dst=100036&amp;field=134" TargetMode = "External"/>
	<Relationship Id="rId123" Type="http://schemas.openxmlformats.org/officeDocument/2006/relationships/hyperlink" Target="http://172.30.45.4/cons/cgi/online.cgi?req=doc&amp;base=RLAW368&amp;n=209417&amp;date=29.01.2026&amp;dst=100037&amp;field=134" TargetMode = "External"/>
	<Relationship Id="rId124" Type="http://schemas.openxmlformats.org/officeDocument/2006/relationships/hyperlink" Target="http://172.30.45.4/cons/cgi/online.cgi?req=doc&amp;base=RLAW368&amp;n=213319&amp;date=29.01.2026&amp;dst=100025&amp;field=134" TargetMode = "External"/>
	<Relationship Id="rId125" Type="http://schemas.openxmlformats.org/officeDocument/2006/relationships/hyperlink" Target="http://172.30.45.4/cons/cgi/online.cgi?req=doc&amp;base=RLAW368&amp;n=194364&amp;date=29.01.2026&amp;dst=100053&amp;field=134" TargetMode = "External"/>
	<Relationship Id="rId126" Type="http://schemas.openxmlformats.org/officeDocument/2006/relationships/hyperlink" Target="http://172.30.45.4/cons/cgi/online.cgi?req=doc&amp;base=RLAW368&amp;n=192758&amp;date=29.01.2026&amp;dst=100061&amp;field=134" TargetMode = "External"/>
	<Relationship Id="rId127" Type="http://schemas.openxmlformats.org/officeDocument/2006/relationships/hyperlink" Target="http://172.30.45.4/cons/cgi/online.cgi?req=doc&amp;base=RLAW368&amp;n=197860&amp;date=29.01.2026&amp;dst=100049&amp;field=134" TargetMode = "External"/>
	<Relationship Id="rId128" Type="http://schemas.openxmlformats.org/officeDocument/2006/relationships/hyperlink" Target="http://172.30.45.4/cons/cgi/online.cgi?req=doc&amp;base=RLAW368&amp;n=200909&amp;date=29.01.2026&amp;dst=100007&amp;field=134" TargetMode = "External"/>
	<Relationship Id="rId129" Type="http://schemas.openxmlformats.org/officeDocument/2006/relationships/hyperlink" Target="http://172.30.45.4/cons/cgi/online.cgi?req=doc&amp;base=RLAW368&amp;n=209417&amp;date=29.01.2026&amp;dst=100039&amp;field=134" TargetMode = "External"/>
	<Relationship Id="rId130" Type="http://schemas.openxmlformats.org/officeDocument/2006/relationships/hyperlink" Target="http://172.30.45.4/cons/cgi/online.cgi?req=doc&amp;base=RLAW368&amp;n=194364&amp;date=29.01.2026&amp;dst=100054&amp;field=134" TargetMode = "External"/>
	<Relationship Id="rId131" Type="http://schemas.openxmlformats.org/officeDocument/2006/relationships/hyperlink" Target="http://172.30.45.4/cons/cgi/online.cgi?req=doc&amp;base=RLAW368&amp;n=192758&amp;date=29.01.2026&amp;dst=100062&amp;field=134" TargetMode = "External"/>
	<Relationship Id="rId132" Type="http://schemas.openxmlformats.org/officeDocument/2006/relationships/hyperlink" Target="http://172.30.45.4/cons/cgi/online.cgi?req=doc&amp;base=RLAW368&amp;n=209417&amp;date=29.01.2026&amp;dst=100040&amp;field=134" TargetMode = "External"/>
	<Relationship Id="rId133" Type="http://schemas.openxmlformats.org/officeDocument/2006/relationships/hyperlink" Target="http://172.30.45.4/cons/cgi/online.cgi?req=doc&amp;base=RLAW368&amp;n=209417&amp;date=29.01.2026&amp;dst=100042&amp;field=134" TargetMode = "External"/>
	<Relationship Id="rId134" Type="http://schemas.openxmlformats.org/officeDocument/2006/relationships/hyperlink" Target="http://172.30.45.4/cons/cgi/online.cgi?req=doc&amp;base=RLAW368&amp;n=197860&amp;date=29.01.2026&amp;dst=100051&amp;field=134" TargetMode = "External"/>
	<Relationship Id="rId135" Type="http://schemas.openxmlformats.org/officeDocument/2006/relationships/hyperlink" Target="http://172.30.45.4/cons/cgi/online.cgi?req=doc&amp;base=RLAW368&amp;n=197860&amp;date=29.01.2026&amp;dst=100052&amp;field=134" TargetMode = "External"/>
	<Relationship Id="rId136" Type="http://schemas.openxmlformats.org/officeDocument/2006/relationships/hyperlink" Target="http://172.30.45.4/cons/cgi/online.cgi?req=doc&amp;base=RLAW368&amp;n=197860&amp;date=29.01.2026&amp;dst=100053&amp;field=134" TargetMode = "External"/>
	<Relationship Id="rId137" Type="http://schemas.openxmlformats.org/officeDocument/2006/relationships/hyperlink" Target="http://172.30.45.4/cons/cgi/online.cgi?req=doc&amp;base=RLAW368&amp;n=209417&amp;date=29.01.2026&amp;dst=100043&amp;field=134" TargetMode = "External"/>
	<Relationship Id="rId138" Type="http://schemas.openxmlformats.org/officeDocument/2006/relationships/hyperlink" Target="http://172.30.45.4/cons/cgi/online.cgi?req=doc&amp;base=RLAW368&amp;n=192758&amp;date=29.01.2026&amp;dst=100063&amp;field=134" TargetMode = "External"/>
	<Relationship Id="rId139" Type="http://schemas.openxmlformats.org/officeDocument/2006/relationships/hyperlink" Target="http://172.30.45.4/cons/cgi/online.cgi?req=doc&amp;base=RLAW368&amp;n=200909&amp;date=29.01.2026&amp;dst=100008&amp;field=134" TargetMode = "External"/>
	<Relationship Id="rId140" Type="http://schemas.openxmlformats.org/officeDocument/2006/relationships/hyperlink" Target="http://172.30.45.4/cons/cgi/online.cgi?req=doc&amp;base=RLAW368&amp;n=200909&amp;date=29.01.2026&amp;dst=100010&amp;field=134" TargetMode = "External"/>
	<Relationship Id="rId141" Type="http://schemas.openxmlformats.org/officeDocument/2006/relationships/hyperlink" Target="http://172.30.45.4/cons/cgi/online.cgi?req=doc&amp;base=RLAW368&amp;n=214188&amp;date=29.01.2026&amp;dst=100247&amp;field=134" TargetMode = "External"/>
	<Relationship Id="rId142" Type="http://schemas.openxmlformats.org/officeDocument/2006/relationships/hyperlink" Target="http://172.30.45.4/cons/cgi/online.cgi?req=doc&amp;base=RLAW368&amp;n=214188&amp;date=29.01.2026&amp;dst=100056&amp;field=134" TargetMode = "External"/>
	<Relationship Id="rId143" Type="http://schemas.openxmlformats.org/officeDocument/2006/relationships/hyperlink" Target="http://172.30.45.4/cons/cgi/online.cgi?req=doc&amp;base=RLAW368&amp;n=214188&amp;date=29.01.2026&amp;dst=100250&amp;field=134" TargetMode = "External"/>
	<Relationship Id="rId144" Type="http://schemas.openxmlformats.org/officeDocument/2006/relationships/hyperlink" Target="http://172.30.45.4/cons/cgi/online.cgi?req=doc&amp;base=RLAW368&amp;n=214188&amp;date=29.01.2026&amp;dst=100252&amp;field=134" TargetMode = "External"/>
	<Relationship Id="rId145" Type="http://schemas.openxmlformats.org/officeDocument/2006/relationships/hyperlink" Target="http://172.30.45.4/cons/cgi/online.cgi?req=doc&amp;base=RLAW368&amp;n=214188&amp;date=29.01.2026&amp;dst=100223&amp;field=134" TargetMode = "External"/>
	<Relationship Id="rId146" Type="http://schemas.openxmlformats.org/officeDocument/2006/relationships/hyperlink" Target="http://172.30.45.4/cons/cgi/online.cgi?req=doc&amp;base=RLAW368&amp;n=214188&amp;date=29.01.2026&amp;dst=100371&amp;field=134" TargetMode = "External"/>
	<Relationship Id="rId147" Type="http://schemas.openxmlformats.org/officeDocument/2006/relationships/hyperlink" Target="http://172.30.45.4/cons/cgi/online.cgi?req=doc&amp;base=RLAW368&amp;n=209417&amp;date=29.01.2026&amp;dst=100045&amp;field=134" TargetMode = "External"/>
	<Relationship Id="rId148" Type="http://schemas.openxmlformats.org/officeDocument/2006/relationships/hyperlink" Target="http://172.30.45.4/cons/cgi/online.cgi?req=doc&amp;base=RLAW368&amp;n=213319&amp;date=29.01.2026&amp;dst=100027&amp;field=134" TargetMode = "External"/>
	<Relationship Id="rId149" Type="http://schemas.openxmlformats.org/officeDocument/2006/relationships/hyperlink" Target="http://172.30.45.4/cons/cgi/online.cgi?req=doc&amp;base=RLAW368&amp;n=214188&amp;date=29.01.2026&amp;dst=100010&amp;field=134" TargetMode = "External"/>
	<Relationship Id="rId150" Type="http://schemas.openxmlformats.org/officeDocument/2006/relationships/hyperlink" Target="http://172.30.45.4/cons/cgi/online.cgi?req=doc&amp;base=RLAW368&amp;n=197860&amp;date=29.01.2026&amp;dst=100054&amp;field=134" TargetMode = "External"/>
	<Relationship Id="rId151" Type="http://schemas.openxmlformats.org/officeDocument/2006/relationships/hyperlink" Target="http://172.30.45.4/cons/cgi/online.cgi?req=doc&amp;base=RLAW368&amp;n=197860&amp;date=29.01.2026&amp;dst=100055&amp;field=134" TargetMode = "External"/>
	<Relationship Id="rId152" Type="http://schemas.openxmlformats.org/officeDocument/2006/relationships/hyperlink" Target="http://172.30.45.4/cons/cgi/online.cgi?req=doc&amp;base=RLAW368&amp;n=194364&amp;date=29.01.2026&amp;dst=100058&amp;field=134" TargetMode = "External"/>
	<Relationship Id="rId153" Type="http://schemas.openxmlformats.org/officeDocument/2006/relationships/hyperlink" Target="http://172.30.45.4/cons/cgi/online.cgi?req=doc&amp;base=RLAW368&amp;n=200909&amp;date=29.01.2026&amp;dst=100011&amp;field=134" TargetMode = "External"/>
	<Relationship Id="rId154" Type="http://schemas.openxmlformats.org/officeDocument/2006/relationships/hyperlink" Target="http://172.30.45.4/cons/cgi/online.cgi?req=doc&amp;base=RLAW368&amp;n=209417&amp;date=29.01.2026&amp;dst=100046&amp;field=134" TargetMode = "External"/>
	<Relationship Id="rId155" Type="http://schemas.openxmlformats.org/officeDocument/2006/relationships/hyperlink" Target="http://172.30.45.4/cons/cgi/online.cgi?req=doc&amp;base=RLAW368&amp;n=209417&amp;date=29.01.2026&amp;dst=100048&amp;field=134" TargetMode = "External"/>
	<Relationship Id="rId156" Type="http://schemas.openxmlformats.org/officeDocument/2006/relationships/hyperlink" Target="http://172.30.45.4/cons/cgi/online.cgi?req=doc&amp;base=RLAW368&amp;n=213319&amp;date=29.01.2026&amp;dst=100028&amp;field=134" TargetMode = "External"/>
	<Relationship Id="rId157" Type="http://schemas.openxmlformats.org/officeDocument/2006/relationships/hyperlink" Target="http://172.30.45.4/cons/cgi/online.cgi?req=doc&amp;base=RLAW368&amp;n=192758&amp;date=29.01.2026&amp;dst=100064&amp;field=134" TargetMode = "External"/>
	<Relationship Id="rId158" Type="http://schemas.openxmlformats.org/officeDocument/2006/relationships/hyperlink" Target="http://172.30.45.4/cons/cgi/online.cgi?req=doc&amp;base=RLAW368&amp;n=192758&amp;date=29.01.2026&amp;dst=100065&amp;field=134" TargetMode = "External"/>
	<Relationship Id="rId159" Type="http://schemas.openxmlformats.org/officeDocument/2006/relationships/hyperlink" Target="http://172.30.45.4/cons/cgi/online.cgi?req=doc&amp;base=LAW&amp;n=508668&amp;date=29.01.2026" TargetMode = "External"/>
	<Relationship Id="rId160" Type="http://schemas.openxmlformats.org/officeDocument/2006/relationships/hyperlink" Target="http://172.30.45.4/cons/cgi/online.cgi?req=doc&amp;base=RLAW368&amp;n=192758&amp;date=29.01.2026&amp;dst=100067&amp;field=134" TargetMode = "External"/>
	<Relationship Id="rId161" Type="http://schemas.openxmlformats.org/officeDocument/2006/relationships/hyperlink" Target="http://172.30.45.4/cons/cgi/online.cgi?req=doc&amp;base=RLAW368&amp;n=209417&amp;date=29.01.2026&amp;dst=100049&amp;field=134" TargetMode = "External"/>
	<Relationship Id="rId162" Type="http://schemas.openxmlformats.org/officeDocument/2006/relationships/hyperlink" Target="http://172.30.45.4/cons/cgi/online.cgi?req=doc&amp;base=RLAW368&amp;n=192758&amp;date=29.01.2026&amp;dst=100068&amp;field=134"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Пермского края от 25.11.2020 N 902-п
(ред. от 23.12.2025)
"Об утверждении Порядка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dc:title>
  <dcterms:created xsi:type="dcterms:W3CDTF">2026-01-29T05:55:16Z</dcterms:created>
</cp:coreProperties>
</file>